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EB" w:rsidRDefault="00B166EB" w:rsidP="003C4EA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KẾ HOẠCH HOẠT ĐỘNG THEO THÁNG</w:t>
      </w:r>
    </w:p>
    <w:tbl>
      <w:tblPr>
        <w:tblStyle w:val="TableGrid"/>
        <w:tblW w:w="9776" w:type="dxa"/>
        <w:tblLook w:val="04A0" w:firstRow="1" w:lastRow="0" w:firstColumn="1" w:lastColumn="0" w:noHBand="0" w:noVBand="1"/>
      </w:tblPr>
      <w:tblGrid>
        <w:gridCol w:w="1271"/>
        <w:gridCol w:w="5245"/>
        <w:gridCol w:w="2126"/>
        <w:gridCol w:w="1134"/>
      </w:tblGrid>
      <w:tr w:rsidR="00B166EB" w:rsidTr="00276807">
        <w:tc>
          <w:tcPr>
            <w:tcW w:w="1271" w:type="dxa"/>
            <w:vAlign w:val="center"/>
          </w:tcPr>
          <w:p w:rsidR="00B166EB" w:rsidRDefault="00B166EB" w:rsidP="003C4EA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THÁNG</w:t>
            </w:r>
          </w:p>
        </w:tc>
        <w:tc>
          <w:tcPr>
            <w:tcW w:w="5245" w:type="dxa"/>
            <w:vAlign w:val="center"/>
          </w:tcPr>
          <w:p w:rsidR="00B166EB" w:rsidRDefault="00B166EB" w:rsidP="003C4EA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NỘI DUNG CÔNG VIỆC</w:t>
            </w:r>
          </w:p>
        </w:tc>
        <w:tc>
          <w:tcPr>
            <w:tcW w:w="2126" w:type="dxa"/>
            <w:vAlign w:val="center"/>
          </w:tcPr>
          <w:p w:rsidR="00B166EB" w:rsidRDefault="00B166EB" w:rsidP="003C4EA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NGƯỜI THỰC HIỆN</w:t>
            </w:r>
          </w:p>
        </w:tc>
        <w:tc>
          <w:tcPr>
            <w:tcW w:w="1134" w:type="dxa"/>
            <w:vAlign w:val="center"/>
          </w:tcPr>
          <w:p w:rsidR="00B166EB" w:rsidRDefault="00B166EB" w:rsidP="003C4EA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B166EB" w:rsidRPr="00377317" w:rsidTr="00276807">
        <w:tc>
          <w:tcPr>
            <w:tcW w:w="1271" w:type="dxa"/>
            <w:vAlign w:val="center"/>
          </w:tcPr>
          <w:p w:rsidR="00B166EB" w:rsidRPr="00377317" w:rsidRDefault="00B166EB"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t>Tháng 4/2026</w:t>
            </w:r>
          </w:p>
        </w:tc>
        <w:tc>
          <w:tcPr>
            <w:tcW w:w="5245" w:type="dxa"/>
            <w:vAlign w:val="center"/>
          </w:tcPr>
          <w:p w:rsidR="00B166EB" w:rsidRPr="00377317" w:rsidRDefault="00B166EB"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Xây dựng kế hoạch, thành lập tổ tự quản.</w:t>
            </w:r>
          </w:p>
          <w:p w:rsidR="00B166EB" w:rsidRPr="00377317" w:rsidRDefault="00B166EB"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Tổ chức họp tổ tự quản ATGT để thống nhất kế hoạch, phân công nhiệm vụ.</w:t>
            </w:r>
          </w:p>
          <w:p w:rsidR="00B166EB" w:rsidRPr="00377317" w:rsidRDefault="00B166EB"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Phổ biến các quy định mới về ATGT cho cán bộ, giáo viên, nhân viên. Những quy định của nhà trường về việc dừng đỗ, đưa đón học sinh đến học sinh, phụ huynh toàn trường.</w:t>
            </w:r>
          </w:p>
          <w:p w:rsidR="00B166EB" w:rsidRPr="00377317" w:rsidRDefault="00B166EB"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Rà soát lại danh sách học sinh có phương tiện tham gia giao thông.</w:t>
            </w:r>
          </w:p>
          <w:p w:rsidR="00A56738" w:rsidRPr="00377317" w:rsidRDefault="00276807"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Tổ chức ký cam kết chấp hành ATGT giữa nhà trường- phụ huynh- học sinh.</w:t>
            </w:r>
          </w:p>
          <w:p w:rsidR="00A56738" w:rsidRPr="00377317" w:rsidRDefault="00A56738"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Kẻ vẽ sân, treo pano, áp phích tuyên truyền, chuẩn bị các điều kiện để thực hiện kế hoạch.</w:t>
            </w:r>
          </w:p>
          <w:p w:rsidR="00276807" w:rsidRPr="00377317" w:rsidRDefault="00276807"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Thực hiện kế hoạch từ ngày 13/4/2026</w:t>
            </w:r>
          </w:p>
          <w:p w:rsidR="00A62634" w:rsidRPr="00377317" w:rsidRDefault="00A62634"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Tổng hợp, báo cáo kết quả thực hiện về BGH</w:t>
            </w:r>
          </w:p>
          <w:p w:rsidR="00B166EB" w:rsidRPr="00377317" w:rsidRDefault="00B166EB" w:rsidP="003C4EAB">
            <w:pPr>
              <w:spacing w:line="360" w:lineRule="auto"/>
              <w:rPr>
                <w:rFonts w:ascii="Times New Roman" w:eastAsia="Times New Roman" w:hAnsi="Times New Roman" w:cs="Times New Roman"/>
                <w:color w:val="212529"/>
                <w:sz w:val="28"/>
                <w:szCs w:val="28"/>
              </w:rPr>
            </w:pPr>
          </w:p>
        </w:tc>
        <w:tc>
          <w:tcPr>
            <w:tcW w:w="2126" w:type="dxa"/>
          </w:tcPr>
          <w:p w:rsidR="00B166EB" w:rsidRPr="00377317" w:rsidRDefault="00276807"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PHT</w:t>
            </w:r>
          </w:p>
          <w:p w:rsidR="00276807" w:rsidRPr="00377317" w:rsidRDefault="00276807"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PHT</w:t>
            </w:r>
          </w:p>
          <w:p w:rsidR="00276807" w:rsidRPr="00377317" w:rsidRDefault="00276807" w:rsidP="003C4EAB">
            <w:pPr>
              <w:spacing w:line="360" w:lineRule="auto"/>
              <w:rPr>
                <w:rFonts w:ascii="Times New Roman" w:hAnsi="Times New Roman" w:cs="Times New Roman"/>
                <w:sz w:val="28"/>
                <w:szCs w:val="28"/>
              </w:rPr>
            </w:pPr>
          </w:p>
          <w:p w:rsidR="00276807" w:rsidRPr="00377317" w:rsidRDefault="00276807"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PHT- TPT Đội</w:t>
            </w:r>
          </w:p>
          <w:p w:rsidR="00276807" w:rsidRPr="00377317" w:rsidRDefault="00276807" w:rsidP="003C4EAB">
            <w:pPr>
              <w:spacing w:line="360" w:lineRule="auto"/>
              <w:rPr>
                <w:rFonts w:ascii="Times New Roman" w:hAnsi="Times New Roman" w:cs="Times New Roman"/>
                <w:sz w:val="28"/>
                <w:szCs w:val="28"/>
              </w:rPr>
            </w:pPr>
          </w:p>
          <w:p w:rsidR="00276807" w:rsidRPr="00377317" w:rsidRDefault="00276807" w:rsidP="003C4EAB">
            <w:pPr>
              <w:spacing w:line="360" w:lineRule="auto"/>
              <w:rPr>
                <w:rFonts w:ascii="Times New Roman" w:hAnsi="Times New Roman" w:cs="Times New Roman"/>
                <w:sz w:val="28"/>
                <w:szCs w:val="28"/>
              </w:rPr>
            </w:pPr>
          </w:p>
          <w:p w:rsidR="00276807" w:rsidRPr="00377317" w:rsidRDefault="00276807" w:rsidP="003C4EAB">
            <w:pPr>
              <w:spacing w:line="360" w:lineRule="auto"/>
              <w:rPr>
                <w:rFonts w:ascii="Times New Roman" w:hAnsi="Times New Roman" w:cs="Times New Roman"/>
                <w:sz w:val="28"/>
                <w:szCs w:val="28"/>
              </w:rPr>
            </w:pPr>
          </w:p>
          <w:p w:rsidR="00276807" w:rsidRPr="00377317" w:rsidRDefault="00276807" w:rsidP="003C4EAB">
            <w:pPr>
              <w:spacing w:line="360" w:lineRule="auto"/>
              <w:rPr>
                <w:rFonts w:ascii="Times New Roman" w:hAnsi="Times New Roman" w:cs="Times New Roman"/>
                <w:sz w:val="28"/>
                <w:szCs w:val="28"/>
              </w:rPr>
            </w:pPr>
          </w:p>
          <w:p w:rsidR="00276807" w:rsidRPr="00377317" w:rsidRDefault="00276807"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PHT</w:t>
            </w:r>
          </w:p>
          <w:p w:rsidR="00276807" w:rsidRPr="00377317" w:rsidRDefault="00276807" w:rsidP="003C4EAB">
            <w:pPr>
              <w:spacing w:line="360" w:lineRule="auto"/>
              <w:rPr>
                <w:rFonts w:ascii="Times New Roman" w:hAnsi="Times New Roman" w:cs="Times New Roman"/>
                <w:sz w:val="28"/>
                <w:szCs w:val="28"/>
              </w:rPr>
            </w:pPr>
          </w:p>
          <w:p w:rsidR="00276807" w:rsidRPr="00377317" w:rsidRDefault="00276807"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276807" w:rsidRPr="00377317" w:rsidRDefault="00276807" w:rsidP="003C4EAB">
            <w:pPr>
              <w:spacing w:line="360" w:lineRule="auto"/>
              <w:rPr>
                <w:rFonts w:ascii="Times New Roman" w:hAnsi="Times New Roman" w:cs="Times New Roman"/>
                <w:sz w:val="28"/>
                <w:szCs w:val="28"/>
              </w:rPr>
            </w:pPr>
          </w:p>
          <w:p w:rsidR="00276807" w:rsidRPr="00377317" w:rsidRDefault="00276807"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Tổ tự quản</w:t>
            </w:r>
          </w:p>
          <w:p w:rsidR="00A56738" w:rsidRPr="00377317" w:rsidRDefault="00A56738" w:rsidP="003C4EAB">
            <w:pPr>
              <w:spacing w:line="360" w:lineRule="auto"/>
              <w:rPr>
                <w:rFonts w:ascii="Times New Roman" w:hAnsi="Times New Roman" w:cs="Times New Roman"/>
                <w:sz w:val="28"/>
                <w:szCs w:val="28"/>
              </w:rPr>
            </w:pPr>
          </w:p>
          <w:p w:rsidR="00A56738" w:rsidRPr="00377317" w:rsidRDefault="00A56738" w:rsidP="003C4EAB">
            <w:pPr>
              <w:spacing w:line="360" w:lineRule="auto"/>
              <w:rPr>
                <w:rFonts w:ascii="Times New Roman" w:hAnsi="Times New Roman" w:cs="Times New Roman"/>
                <w:sz w:val="28"/>
                <w:szCs w:val="28"/>
              </w:rPr>
            </w:pPr>
          </w:p>
          <w:p w:rsidR="00A56738" w:rsidRPr="00377317" w:rsidRDefault="00A5673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Tổ tự quản</w:t>
            </w:r>
          </w:p>
          <w:p w:rsidR="00A62634" w:rsidRPr="00377317" w:rsidRDefault="00A62634"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w:t>
            </w:r>
            <w:r w:rsidR="00A56738" w:rsidRPr="00377317">
              <w:rPr>
                <w:rFonts w:ascii="Times New Roman" w:hAnsi="Times New Roman" w:cs="Times New Roman"/>
                <w:sz w:val="28"/>
                <w:szCs w:val="28"/>
              </w:rPr>
              <w:t xml:space="preserve"> </w:t>
            </w:r>
            <w:r w:rsidRPr="00377317">
              <w:rPr>
                <w:rFonts w:ascii="Times New Roman" w:hAnsi="Times New Roman" w:cs="Times New Roman"/>
                <w:sz w:val="28"/>
                <w:szCs w:val="28"/>
              </w:rPr>
              <w:t>PHT, TPT, BTCĐ</w:t>
            </w:r>
          </w:p>
        </w:tc>
        <w:tc>
          <w:tcPr>
            <w:tcW w:w="1134" w:type="dxa"/>
            <w:vAlign w:val="center"/>
          </w:tcPr>
          <w:p w:rsidR="00B166EB" w:rsidRPr="00377317" w:rsidRDefault="00B166EB" w:rsidP="003C4EAB">
            <w:pPr>
              <w:spacing w:line="360" w:lineRule="auto"/>
              <w:rPr>
                <w:rFonts w:ascii="Times New Roman" w:hAnsi="Times New Roman" w:cs="Times New Roman"/>
                <w:b/>
                <w:sz w:val="28"/>
                <w:szCs w:val="28"/>
              </w:rPr>
            </w:pPr>
          </w:p>
        </w:tc>
      </w:tr>
      <w:tr w:rsidR="00B166EB" w:rsidRPr="00377317" w:rsidTr="00BF26E8">
        <w:tc>
          <w:tcPr>
            <w:tcW w:w="1271" w:type="dxa"/>
            <w:vAlign w:val="center"/>
          </w:tcPr>
          <w:p w:rsidR="00B166EB" w:rsidRPr="00377317" w:rsidRDefault="00276807"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t>Tháng 5/2026</w:t>
            </w:r>
          </w:p>
        </w:tc>
        <w:tc>
          <w:tcPr>
            <w:tcW w:w="5245" w:type="dxa"/>
            <w:vAlign w:val="center"/>
          </w:tcPr>
          <w:p w:rsidR="00A62634" w:rsidRPr="00377317" w:rsidRDefault="00A62634"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Tiếp tục triể</w:t>
            </w:r>
            <w:r w:rsidR="00A81620" w:rsidRPr="00377317">
              <w:rPr>
                <w:rFonts w:ascii="Times New Roman" w:hAnsi="Times New Roman" w:cs="Times New Roman"/>
                <w:sz w:val="28"/>
                <w:szCs w:val="28"/>
                <w:lang w:val="vi-VN"/>
              </w:rPr>
              <w:t>n</w:t>
            </w:r>
            <w:r w:rsidRPr="00377317">
              <w:rPr>
                <w:rFonts w:ascii="Times New Roman" w:hAnsi="Times New Roman" w:cs="Times New Roman"/>
                <w:sz w:val="28"/>
                <w:szCs w:val="28"/>
              </w:rPr>
              <w:t xml:space="preserve"> khai mô hình Cổng trường An toàn giao thông.</w:t>
            </w:r>
          </w:p>
          <w:p w:rsidR="00A62634" w:rsidRPr="00377317" w:rsidRDefault="00276807"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w:t>
            </w:r>
            <w:r w:rsidR="00A81620" w:rsidRPr="00377317">
              <w:rPr>
                <w:rFonts w:ascii="Times New Roman" w:hAnsi="Times New Roman" w:cs="Times New Roman"/>
                <w:sz w:val="28"/>
                <w:szCs w:val="28"/>
                <w:lang w:val="vi-VN"/>
              </w:rPr>
              <w:t xml:space="preserve"> </w:t>
            </w:r>
            <w:r w:rsidRPr="00377317">
              <w:rPr>
                <w:rFonts w:ascii="Times New Roman" w:hAnsi="Times New Roman" w:cs="Times New Roman"/>
                <w:sz w:val="28"/>
                <w:szCs w:val="28"/>
              </w:rPr>
              <w:t>Tăng cường các hoạt động tuyên truyền, giáo dục</w:t>
            </w:r>
            <w:r w:rsidR="00BF26E8" w:rsidRPr="00377317">
              <w:rPr>
                <w:rFonts w:ascii="Times New Roman" w:hAnsi="Times New Roman" w:cs="Times New Roman"/>
                <w:sz w:val="28"/>
                <w:szCs w:val="28"/>
              </w:rPr>
              <w:t xml:space="preserve"> ATGT: Tổ chức tuần lễ học tập pháp luật về ATGT, Phát động phong trào “ Học sinh với văn hóa giao thông”.</w:t>
            </w:r>
          </w:p>
          <w:p w:rsidR="00BF26E8" w:rsidRPr="00377317" w:rsidRDefault="00BF26E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lastRenderedPageBreak/>
              <w:t>- Tổ chức tốt các buổi sinh hoạt lớp với chuyên đề về ATGT cho học sinh.</w:t>
            </w:r>
          </w:p>
          <w:p w:rsidR="00BF26E8" w:rsidRPr="00377317" w:rsidRDefault="00BF26E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Tổng kết, đánh giá mô hình Cổng trường an toàn giao thông năm học 2025- 2026, biểu dương, khen thưởng những tập thể, cá nhân có thành tích nổi bật trong việc đảm bảo TT ATGT, xử lý nghiêm những trường hợp vi phạm nội quy, quy định.</w:t>
            </w:r>
          </w:p>
          <w:p w:rsidR="00A56738" w:rsidRPr="00377317" w:rsidRDefault="00A5673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Tổ chức ký cam kết ATGT trong dịp hè cho học sinh.</w:t>
            </w:r>
          </w:p>
          <w:p w:rsidR="00A56738" w:rsidRPr="00377317" w:rsidRDefault="00BF26E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Họp Tổ tự quản, rút kinh nghiệm và đề ra phương hướng cho năm học tiếp theo.</w:t>
            </w:r>
          </w:p>
          <w:p w:rsidR="00A62634" w:rsidRPr="00377317" w:rsidRDefault="00A62634" w:rsidP="003C4EAB">
            <w:pPr>
              <w:spacing w:line="360" w:lineRule="auto"/>
              <w:rPr>
                <w:rFonts w:ascii="Times New Roman" w:hAnsi="Times New Roman" w:cs="Times New Roman"/>
                <w:sz w:val="28"/>
                <w:szCs w:val="28"/>
              </w:rPr>
            </w:pPr>
          </w:p>
        </w:tc>
        <w:tc>
          <w:tcPr>
            <w:tcW w:w="2126" w:type="dxa"/>
          </w:tcPr>
          <w:p w:rsidR="004778DF" w:rsidRPr="00377317" w:rsidRDefault="004778DF" w:rsidP="003C4EAB">
            <w:pPr>
              <w:spacing w:line="360" w:lineRule="auto"/>
              <w:rPr>
                <w:rFonts w:ascii="Times New Roman" w:hAnsi="Times New Roman" w:cs="Times New Roman"/>
                <w:sz w:val="28"/>
                <w:szCs w:val="28"/>
              </w:rPr>
            </w:pPr>
          </w:p>
          <w:p w:rsidR="00B166EB" w:rsidRPr="00377317" w:rsidRDefault="00BF26E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-Tổ tự quản</w:t>
            </w:r>
          </w:p>
          <w:p w:rsidR="00BF26E8" w:rsidRPr="00377317" w:rsidRDefault="00BF26E8" w:rsidP="003C4EAB">
            <w:pPr>
              <w:spacing w:line="360" w:lineRule="auto"/>
              <w:rPr>
                <w:rFonts w:ascii="Times New Roman" w:hAnsi="Times New Roman" w:cs="Times New Roman"/>
                <w:sz w:val="28"/>
                <w:szCs w:val="28"/>
              </w:rPr>
            </w:pPr>
          </w:p>
          <w:p w:rsidR="00BF26E8" w:rsidRPr="00377317" w:rsidRDefault="00BF26E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-TPT Đội</w:t>
            </w:r>
          </w:p>
          <w:p w:rsidR="00BF26E8" w:rsidRPr="00377317" w:rsidRDefault="00BF26E8" w:rsidP="003C4EAB">
            <w:pPr>
              <w:spacing w:line="360" w:lineRule="auto"/>
              <w:rPr>
                <w:rFonts w:ascii="Times New Roman" w:hAnsi="Times New Roman" w:cs="Times New Roman"/>
                <w:sz w:val="28"/>
                <w:szCs w:val="28"/>
              </w:rPr>
            </w:pPr>
          </w:p>
          <w:p w:rsidR="00BF26E8" w:rsidRPr="00377317" w:rsidRDefault="00BF26E8" w:rsidP="003C4EAB">
            <w:pPr>
              <w:spacing w:line="360" w:lineRule="auto"/>
              <w:rPr>
                <w:rFonts w:ascii="Times New Roman" w:hAnsi="Times New Roman" w:cs="Times New Roman"/>
                <w:sz w:val="28"/>
                <w:szCs w:val="28"/>
              </w:rPr>
            </w:pPr>
          </w:p>
          <w:p w:rsidR="00BF26E8" w:rsidRPr="00377317" w:rsidRDefault="00BF26E8" w:rsidP="003C4EAB">
            <w:pPr>
              <w:spacing w:line="360" w:lineRule="auto"/>
              <w:rPr>
                <w:rFonts w:ascii="Times New Roman" w:hAnsi="Times New Roman" w:cs="Times New Roman"/>
                <w:sz w:val="28"/>
                <w:szCs w:val="28"/>
              </w:rPr>
            </w:pPr>
          </w:p>
          <w:p w:rsidR="00BF26E8" w:rsidRPr="00377317" w:rsidRDefault="00BF26E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lastRenderedPageBreak/>
              <w:t>-GVCN lớp</w:t>
            </w:r>
          </w:p>
          <w:p w:rsidR="004778DF" w:rsidRPr="00377317" w:rsidRDefault="004778DF" w:rsidP="003C4EAB">
            <w:pPr>
              <w:spacing w:line="360" w:lineRule="auto"/>
              <w:rPr>
                <w:rFonts w:ascii="Times New Roman" w:hAnsi="Times New Roman" w:cs="Times New Roman"/>
                <w:sz w:val="28"/>
                <w:szCs w:val="28"/>
              </w:rPr>
            </w:pPr>
          </w:p>
          <w:p w:rsidR="00BF26E8" w:rsidRPr="00377317" w:rsidRDefault="00BF26E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-BGH, tổ tự quản</w:t>
            </w:r>
          </w:p>
          <w:p w:rsidR="00BF26E8" w:rsidRPr="00377317" w:rsidRDefault="00BF26E8" w:rsidP="003C4EAB">
            <w:pPr>
              <w:spacing w:line="360" w:lineRule="auto"/>
              <w:rPr>
                <w:rFonts w:ascii="Times New Roman" w:hAnsi="Times New Roman" w:cs="Times New Roman"/>
                <w:sz w:val="28"/>
                <w:szCs w:val="28"/>
              </w:rPr>
            </w:pPr>
          </w:p>
          <w:p w:rsidR="00BF26E8" w:rsidRPr="00377317" w:rsidRDefault="00BF26E8" w:rsidP="003C4EAB">
            <w:pPr>
              <w:spacing w:line="360" w:lineRule="auto"/>
              <w:rPr>
                <w:rFonts w:ascii="Times New Roman" w:hAnsi="Times New Roman" w:cs="Times New Roman"/>
                <w:sz w:val="28"/>
                <w:szCs w:val="28"/>
              </w:rPr>
            </w:pPr>
          </w:p>
          <w:p w:rsidR="004778DF" w:rsidRPr="00377317" w:rsidRDefault="004778DF" w:rsidP="003C4EAB">
            <w:pPr>
              <w:spacing w:line="360" w:lineRule="auto"/>
              <w:rPr>
                <w:rFonts w:ascii="Times New Roman" w:hAnsi="Times New Roman" w:cs="Times New Roman"/>
                <w:sz w:val="28"/>
                <w:szCs w:val="28"/>
              </w:rPr>
            </w:pPr>
          </w:p>
          <w:p w:rsidR="004778DF" w:rsidRPr="00377317" w:rsidRDefault="004778DF" w:rsidP="003C4EAB">
            <w:pPr>
              <w:spacing w:line="360" w:lineRule="auto"/>
              <w:rPr>
                <w:rFonts w:ascii="Times New Roman" w:hAnsi="Times New Roman" w:cs="Times New Roman"/>
                <w:sz w:val="28"/>
                <w:szCs w:val="28"/>
              </w:rPr>
            </w:pPr>
          </w:p>
          <w:p w:rsidR="00A56738" w:rsidRPr="00377317" w:rsidRDefault="00A5673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-TPT Đội</w:t>
            </w:r>
          </w:p>
          <w:p w:rsidR="00BF26E8" w:rsidRPr="00377317" w:rsidRDefault="00BF26E8" w:rsidP="003C4EAB">
            <w:pPr>
              <w:spacing w:line="360" w:lineRule="auto"/>
              <w:rPr>
                <w:rFonts w:ascii="Times New Roman" w:hAnsi="Times New Roman" w:cs="Times New Roman"/>
                <w:sz w:val="28"/>
                <w:szCs w:val="28"/>
              </w:rPr>
            </w:pPr>
          </w:p>
          <w:p w:rsidR="00BF26E8" w:rsidRPr="00377317" w:rsidRDefault="00BF26E8"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-Tổ tự quản.</w:t>
            </w:r>
          </w:p>
        </w:tc>
        <w:tc>
          <w:tcPr>
            <w:tcW w:w="1134" w:type="dxa"/>
            <w:vAlign w:val="center"/>
          </w:tcPr>
          <w:p w:rsidR="00B166EB" w:rsidRPr="00377317" w:rsidRDefault="00B166EB" w:rsidP="003C4EAB">
            <w:pPr>
              <w:spacing w:line="360" w:lineRule="auto"/>
              <w:rPr>
                <w:rFonts w:ascii="Times New Roman" w:hAnsi="Times New Roman" w:cs="Times New Roman"/>
                <w:b/>
                <w:sz w:val="28"/>
                <w:szCs w:val="28"/>
              </w:rPr>
            </w:pPr>
          </w:p>
        </w:tc>
      </w:tr>
      <w:tr w:rsidR="00B166EB" w:rsidRPr="00377317" w:rsidTr="004778DF">
        <w:tc>
          <w:tcPr>
            <w:tcW w:w="1271" w:type="dxa"/>
            <w:vAlign w:val="center"/>
          </w:tcPr>
          <w:p w:rsidR="00B166EB"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lastRenderedPageBreak/>
              <w:t>Tháng 8/2026</w:t>
            </w:r>
          </w:p>
        </w:tc>
        <w:tc>
          <w:tcPr>
            <w:tcW w:w="5245" w:type="dxa"/>
            <w:vAlign w:val="center"/>
          </w:tcPr>
          <w:p w:rsidR="00A56738" w:rsidRPr="00377317" w:rsidRDefault="00A56738"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Chuẩn bị các điều kiện thực hiện mô hình Cổng trường an toàn</w:t>
            </w:r>
            <w:r w:rsidR="007D43DA" w:rsidRPr="00377317">
              <w:rPr>
                <w:rFonts w:ascii="Times New Roman" w:eastAsia="Times New Roman" w:hAnsi="Times New Roman" w:cs="Times New Roman"/>
                <w:color w:val="212529"/>
                <w:sz w:val="28"/>
                <w:szCs w:val="28"/>
              </w:rPr>
              <w:t xml:space="preserve"> trong năm học mới 2026- 2027: băng rôn, khẩu hiệu, kẻ vẽ sân, còi, gậy, băng bảo vệ….</w:t>
            </w:r>
          </w:p>
          <w:p w:rsidR="00A56738" w:rsidRPr="00377317" w:rsidRDefault="00A56738"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xml:space="preserve">- </w:t>
            </w:r>
            <w:r w:rsidR="005052BE" w:rsidRPr="00377317">
              <w:rPr>
                <w:rFonts w:ascii="Times New Roman" w:eastAsia="Times New Roman" w:hAnsi="Times New Roman" w:cs="Times New Roman"/>
                <w:color w:val="212529"/>
                <w:sz w:val="28"/>
                <w:szCs w:val="28"/>
              </w:rPr>
              <w:t>Chuẩn bị các tài liệu t</w:t>
            </w:r>
            <w:r w:rsidRPr="00377317">
              <w:rPr>
                <w:rFonts w:ascii="Times New Roman" w:eastAsia="Times New Roman" w:hAnsi="Times New Roman" w:cs="Times New Roman"/>
                <w:color w:val="212529"/>
                <w:sz w:val="28"/>
                <w:szCs w:val="28"/>
              </w:rPr>
              <w:t>ổ chức tập huấn cho giáo viên về phương pháp giảng dạy ATGT</w:t>
            </w:r>
            <w:r w:rsidR="005052BE" w:rsidRPr="00377317">
              <w:rPr>
                <w:rFonts w:ascii="Times New Roman" w:eastAsia="Times New Roman" w:hAnsi="Times New Roman" w:cs="Times New Roman"/>
                <w:color w:val="212529"/>
                <w:sz w:val="28"/>
                <w:szCs w:val="28"/>
              </w:rPr>
              <w:t>.</w:t>
            </w:r>
          </w:p>
          <w:p w:rsidR="00B166EB" w:rsidRPr="00377317" w:rsidRDefault="00A56738"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xml:space="preserve">- </w:t>
            </w:r>
            <w:r w:rsidR="00F51EF1" w:rsidRPr="00377317">
              <w:rPr>
                <w:rFonts w:ascii="Times New Roman" w:eastAsia="Times New Roman" w:hAnsi="Times New Roman" w:cs="Times New Roman"/>
                <w:color w:val="212529"/>
                <w:sz w:val="28"/>
                <w:szCs w:val="28"/>
                <w:lang w:val="vi-VN"/>
              </w:rPr>
              <w:t>Xây dựng</w:t>
            </w:r>
            <w:r w:rsidR="00F51EF1" w:rsidRPr="00377317">
              <w:rPr>
                <w:rFonts w:ascii="Times New Roman" w:eastAsia="Times New Roman" w:hAnsi="Times New Roman" w:cs="Times New Roman"/>
                <w:color w:val="212529"/>
                <w:sz w:val="28"/>
                <w:szCs w:val="28"/>
              </w:rPr>
              <w:t xml:space="preserve"> </w:t>
            </w:r>
            <w:r w:rsidR="00F51EF1" w:rsidRPr="00377317">
              <w:rPr>
                <w:rFonts w:ascii="Times New Roman" w:eastAsia="Times New Roman" w:hAnsi="Times New Roman" w:cs="Times New Roman"/>
                <w:color w:val="212529"/>
                <w:sz w:val="28"/>
                <w:szCs w:val="28"/>
                <w:lang w:val="vi-VN"/>
              </w:rPr>
              <w:t>kế hoạch</w:t>
            </w:r>
            <w:r w:rsidRPr="00377317">
              <w:rPr>
                <w:rFonts w:ascii="Times New Roman" w:eastAsia="Times New Roman" w:hAnsi="Times New Roman" w:cs="Times New Roman"/>
                <w:color w:val="212529"/>
                <w:sz w:val="28"/>
                <w:szCs w:val="28"/>
              </w:rPr>
              <w:t xml:space="preserve"> hoạt động ngoại khóa về ATGT</w:t>
            </w:r>
            <w:r w:rsidR="00ED55FB" w:rsidRPr="00377317">
              <w:rPr>
                <w:rFonts w:ascii="Times New Roman" w:eastAsia="Times New Roman" w:hAnsi="Times New Roman" w:cs="Times New Roman"/>
                <w:color w:val="212529"/>
                <w:sz w:val="28"/>
                <w:szCs w:val="28"/>
              </w:rPr>
              <w:t>.</w:t>
            </w:r>
          </w:p>
          <w:p w:rsidR="00596B32" w:rsidRPr="00377317" w:rsidRDefault="00596B32" w:rsidP="003C4EAB">
            <w:pPr>
              <w:shd w:val="clear" w:color="auto" w:fill="FDFDFD"/>
              <w:spacing w:line="360" w:lineRule="auto"/>
              <w:rPr>
                <w:rFonts w:ascii="Times New Roman" w:eastAsia="Times New Roman" w:hAnsi="Times New Roman" w:cs="Times New Roman"/>
                <w:color w:val="212529"/>
                <w:sz w:val="28"/>
                <w:szCs w:val="28"/>
              </w:rPr>
            </w:pPr>
          </w:p>
        </w:tc>
        <w:tc>
          <w:tcPr>
            <w:tcW w:w="2126" w:type="dxa"/>
          </w:tcPr>
          <w:p w:rsidR="00B166EB"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 TPT, Đoàn thanh niên.</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 PHT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 PHT</w:t>
            </w:r>
          </w:p>
        </w:tc>
        <w:tc>
          <w:tcPr>
            <w:tcW w:w="1134" w:type="dxa"/>
            <w:vAlign w:val="center"/>
          </w:tcPr>
          <w:p w:rsidR="00B166EB" w:rsidRPr="00377317" w:rsidRDefault="00B166EB" w:rsidP="003C4EAB">
            <w:pPr>
              <w:spacing w:line="360" w:lineRule="auto"/>
              <w:rPr>
                <w:rFonts w:ascii="Times New Roman" w:hAnsi="Times New Roman" w:cs="Times New Roman"/>
                <w:b/>
                <w:sz w:val="28"/>
                <w:szCs w:val="28"/>
              </w:rPr>
            </w:pPr>
          </w:p>
        </w:tc>
      </w:tr>
      <w:tr w:rsidR="00B166EB" w:rsidRPr="00377317" w:rsidTr="004778DF">
        <w:tc>
          <w:tcPr>
            <w:tcW w:w="1271" w:type="dxa"/>
            <w:vAlign w:val="center"/>
          </w:tcPr>
          <w:p w:rsidR="00B166EB"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t>Tháng 9/2026</w:t>
            </w:r>
          </w:p>
        </w:tc>
        <w:tc>
          <w:tcPr>
            <w:tcW w:w="5245" w:type="dxa"/>
            <w:vAlign w:val="center"/>
          </w:tcPr>
          <w:p w:rsidR="00A56738" w:rsidRPr="00377317" w:rsidRDefault="00A56738"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w:t>
            </w:r>
            <w:r w:rsidR="00ED55FB" w:rsidRPr="00377317">
              <w:rPr>
                <w:rFonts w:ascii="Times New Roman" w:eastAsia="Times New Roman" w:hAnsi="Times New Roman" w:cs="Times New Roman"/>
                <w:color w:val="212529"/>
                <w:sz w:val="28"/>
                <w:szCs w:val="28"/>
              </w:rPr>
              <w:t xml:space="preserve"> Rà soát, đánh giá kết quả thực hiện kế hoạch năm học trước</w:t>
            </w:r>
            <w:r w:rsidRPr="00377317">
              <w:rPr>
                <w:rFonts w:ascii="Times New Roman" w:eastAsia="Times New Roman" w:hAnsi="Times New Roman" w:cs="Times New Roman"/>
                <w:color w:val="212529"/>
                <w:sz w:val="28"/>
                <w:szCs w:val="28"/>
              </w:rPr>
              <w:t xml:space="preserve">, </w:t>
            </w:r>
            <w:r w:rsidR="00ED55FB" w:rsidRPr="00377317">
              <w:rPr>
                <w:rFonts w:ascii="Times New Roman" w:eastAsia="Times New Roman" w:hAnsi="Times New Roman" w:cs="Times New Roman"/>
                <w:color w:val="212529"/>
                <w:sz w:val="28"/>
                <w:szCs w:val="28"/>
              </w:rPr>
              <w:t>xây dựng</w:t>
            </w:r>
            <w:r w:rsidRPr="00377317">
              <w:rPr>
                <w:rFonts w:ascii="Times New Roman" w:eastAsia="Times New Roman" w:hAnsi="Times New Roman" w:cs="Times New Roman"/>
                <w:color w:val="212529"/>
                <w:sz w:val="28"/>
                <w:szCs w:val="28"/>
              </w:rPr>
              <w:t xml:space="preserve"> kế hoạch năm học mới</w:t>
            </w:r>
            <w:r w:rsidR="00ED55FB" w:rsidRPr="00377317">
              <w:rPr>
                <w:rFonts w:ascii="Times New Roman" w:eastAsia="Times New Roman" w:hAnsi="Times New Roman" w:cs="Times New Roman"/>
                <w:color w:val="212529"/>
                <w:sz w:val="28"/>
                <w:szCs w:val="28"/>
              </w:rPr>
              <w:t xml:space="preserve"> trên tinh thầm phát huy những gì đã làm được, khắc phục điểm còn chưa hợp lý.</w:t>
            </w:r>
          </w:p>
          <w:p w:rsidR="00A56738" w:rsidRPr="00377317" w:rsidRDefault="00A56738"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w:t>
            </w:r>
            <w:r w:rsidR="00ED55FB" w:rsidRPr="00377317">
              <w:rPr>
                <w:rFonts w:ascii="Times New Roman" w:eastAsia="Times New Roman" w:hAnsi="Times New Roman" w:cs="Times New Roman"/>
                <w:color w:val="212529"/>
                <w:sz w:val="28"/>
                <w:szCs w:val="28"/>
              </w:rPr>
              <w:t xml:space="preserve"> </w:t>
            </w:r>
            <w:r w:rsidRPr="00377317">
              <w:rPr>
                <w:rFonts w:ascii="Times New Roman" w:eastAsia="Times New Roman" w:hAnsi="Times New Roman" w:cs="Times New Roman"/>
                <w:color w:val="212529"/>
                <w:sz w:val="28"/>
                <w:szCs w:val="28"/>
              </w:rPr>
              <w:t>Tổ chức họp ban ATGT để thống nhất kế hoạch năm học mới</w:t>
            </w:r>
          </w:p>
          <w:p w:rsidR="00A56738" w:rsidRPr="00377317" w:rsidRDefault="00A56738"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lastRenderedPageBreak/>
              <w:t>-</w:t>
            </w:r>
            <w:r w:rsidR="00C930A0" w:rsidRPr="00377317">
              <w:rPr>
                <w:rFonts w:ascii="Times New Roman" w:eastAsia="Times New Roman" w:hAnsi="Times New Roman" w:cs="Times New Roman"/>
                <w:color w:val="212529"/>
                <w:sz w:val="28"/>
                <w:szCs w:val="28"/>
                <w:lang w:val="vi-VN"/>
              </w:rPr>
              <w:t xml:space="preserve"> </w:t>
            </w:r>
            <w:r w:rsidRPr="00377317">
              <w:rPr>
                <w:rFonts w:ascii="Times New Roman" w:eastAsia="Times New Roman" w:hAnsi="Times New Roman" w:cs="Times New Roman"/>
                <w:color w:val="212529"/>
                <w:sz w:val="28"/>
                <w:szCs w:val="28"/>
              </w:rPr>
              <w:t>Phổ biến các quy định của nhà trường về ATGT cho cán bộ, giáo viên, nhân viên</w:t>
            </w:r>
          </w:p>
          <w:p w:rsidR="00A56738" w:rsidRPr="00377317" w:rsidRDefault="00A56738"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w:t>
            </w:r>
            <w:r w:rsidR="00C930A0" w:rsidRPr="00377317">
              <w:rPr>
                <w:rFonts w:ascii="Times New Roman" w:eastAsia="Times New Roman" w:hAnsi="Times New Roman" w:cs="Times New Roman"/>
                <w:color w:val="212529"/>
                <w:sz w:val="28"/>
                <w:szCs w:val="28"/>
                <w:lang w:val="vi-VN"/>
              </w:rPr>
              <w:t xml:space="preserve"> </w:t>
            </w:r>
            <w:r w:rsidRPr="00377317">
              <w:rPr>
                <w:rFonts w:ascii="Times New Roman" w:eastAsia="Times New Roman" w:hAnsi="Times New Roman" w:cs="Times New Roman"/>
                <w:color w:val="212529"/>
                <w:sz w:val="28"/>
                <w:szCs w:val="28"/>
              </w:rPr>
              <w:t>Lập danh sách học sinh có phương tiện tham gia giao thông</w:t>
            </w:r>
          </w:p>
          <w:p w:rsidR="00C930A0" w:rsidRPr="00377317" w:rsidRDefault="00A56738"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w:t>
            </w:r>
            <w:r w:rsidR="00C930A0" w:rsidRPr="00377317">
              <w:rPr>
                <w:rFonts w:ascii="Times New Roman" w:eastAsia="Times New Roman" w:hAnsi="Times New Roman" w:cs="Times New Roman"/>
                <w:color w:val="212529"/>
                <w:sz w:val="28"/>
                <w:szCs w:val="28"/>
                <w:lang w:val="vi-VN"/>
              </w:rPr>
              <w:t xml:space="preserve"> </w:t>
            </w:r>
            <w:r w:rsidRPr="00377317">
              <w:rPr>
                <w:rFonts w:ascii="Times New Roman" w:eastAsia="Times New Roman" w:hAnsi="Times New Roman" w:cs="Times New Roman"/>
                <w:color w:val="212529"/>
                <w:sz w:val="28"/>
                <w:szCs w:val="28"/>
              </w:rPr>
              <w:t>Tổ chức ký cam kết chấp hành ATGT giữa nhà trường - phụ huynh - học sinh</w:t>
            </w:r>
            <w:r w:rsidR="00ED55FB" w:rsidRPr="00377317">
              <w:rPr>
                <w:rFonts w:ascii="Times New Roman" w:eastAsia="Times New Roman" w:hAnsi="Times New Roman" w:cs="Times New Roman"/>
                <w:color w:val="212529"/>
                <w:sz w:val="28"/>
                <w:szCs w:val="28"/>
              </w:rPr>
              <w:t>.</w:t>
            </w:r>
          </w:p>
          <w:p w:rsidR="00EA5B8E" w:rsidRPr="00377317" w:rsidRDefault="00EA5B8E" w:rsidP="003C4EAB">
            <w:pPr>
              <w:shd w:val="clear" w:color="auto" w:fill="FDFDFD"/>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lang w:val="vi-VN"/>
              </w:rPr>
              <w:t>- Trao tặng mũ bảo hiểm cho học sinh lớp 1.</w:t>
            </w:r>
          </w:p>
          <w:p w:rsidR="00ED55FB" w:rsidRPr="00377317" w:rsidRDefault="00ED55FB"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Triển khai mô hình Cổng trường an toàn giao thông ngay từ những ngày đầu của năm học.</w:t>
            </w:r>
          </w:p>
          <w:p w:rsidR="00B166EB" w:rsidRPr="00377317" w:rsidRDefault="00B166EB" w:rsidP="003C4EAB">
            <w:pPr>
              <w:spacing w:line="360" w:lineRule="auto"/>
              <w:rPr>
                <w:rFonts w:ascii="Times New Roman" w:hAnsi="Times New Roman" w:cs="Times New Roman"/>
                <w:b/>
                <w:sz w:val="28"/>
                <w:szCs w:val="28"/>
              </w:rPr>
            </w:pPr>
          </w:p>
        </w:tc>
        <w:tc>
          <w:tcPr>
            <w:tcW w:w="2126" w:type="dxa"/>
          </w:tcPr>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lastRenderedPageBreak/>
              <w:t>- PHT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-Tổ tự quản</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lastRenderedPageBreak/>
              <w:t>-TPT Đội</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-PHT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-Hiệu trưởng</w:t>
            </w:r>
          </w:p>
          <w:p w:rsidR="00B166EB"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 xml:space="preserve">-Tổ tự quản </w:t>
            </w:r>
          </w:p>
        </w:tc>
        <w:tc>
          <w:tcPr>
            <w:tcW w:w="1134" w:type="dxa"/>
            <w:vAlign w:val="center"/>
          </w:tcPr>
          <w:p w:rsidR="00B166EB" w:rsidRPr="00377317" w:rsidRDefault="00B166EB" w:rsidP="003C4EAB">
            <w:pPr>
              <w:spacing w:line="360" w:lineRule="auto"/>
              <w:rPr>
                <w:rFonts w:ascii="Times New Roman" w:hAnsi="Times New Roman" w:cs="Times New Roman"/>
                <w:b/>
                <w:sz w:val="28"/>
                <w:szCs w:val="28"/>
              </w:rPr>
            </w:pPr>
          </w:p>
        </w:tc>
      </w:tr>
      <w:tr w:rsidR="00B166EB" w:rsidRPr="00377317" w:rsidTr="004778DF">
        <w:tc>
          <w:tcPr>
            <w:tcW w:w="1271" w:type="dxa"/>
            <w:vAlign w:val="center"/>
          </w:tcPr>
          <w:p w:rsidR="00B166EB"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lastRenderedPageBreak/>
              <w:t>Tháng 10/2026</w:t>
            </w:r>
          </w:p>
        </w:tc>
        <w:tc>
          <w:tcPr>
            <w:tcW w:w="5245" w:type="dxa"/>
            <w:vAlign w:val="center"/>
          </w:tcPr>
          <w:p w:rsidR="00ED55FB" w:rsidRPr="00377317" w:rsidRDefault="00ED55FB"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Họp tổ tự quản, đánh giá công tác tháng 9 và những nhiệm vụ cụ thể tháng 10.</w:t>
            </w:r>
          </w:p>
          <w:p w:rsidR="00B166EB" w:rsidRPr="00377317" w:rsidRDefault="00ED55FB"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xml:space="preserve">- Đẩy mạnh tuyên truyền tháng hành động vì </w:t>
            </w:r>
            <w:r w:rsidR="00A56738" w:rsidRPr="00377317">
              <w:rPr>
                <w:rFonts w:ascii="Times New Roman" w:eastAsia="Times New Roman" w:hAnsi="Times New Roman" w:cs="Times New Roman"/>
                <w:color w:val="212529"/>
                <w:sz w:val="28"/>
                <w:szCs w:val="28"/>
              </w:rPr>
              <w:t>ATGT</w:t>
            </w:r>
            <w:r w:rsidRPr="00377317">
              <w:rPr>
                <w:rFonts w:ascii="Times New Roman" w:eastAsia="Times New Roman" w:hAnsi="Times New Roman" w:cs="Times New Roman"/>
                <w:color w:val="212529"/>
                <w:sz w:val="28"/>
                <w:szCs w:val="28"/>
              </w:rPr>
              <w:t>.</w:t>
            </w:r>
          </w:p>
          <w:p w:rsidR="00ED55FB" w:rsidRPr="00377317" w:rsidRDefault="00ED55FB"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Tiếp tục triển khai mô hình "Cổng trường an toàn giao thông</w:t>
            </w:r>
          </w:p>
          <w:p w:rsidR="00ED55FB" w:rsidRPr="00377317" w:rsidRDefault="005052BE"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xml:space="preserve">- </w:t>
            </w:r>
            <w:r w:rsidR="00ED55FB" w:rsidRPr="00377317">
              <w:rPr>
                <w:rFonts w:ascii="Times New Roman" w:eastAsia="Times New Roman" w:hAnsi="Times New Roman" w:cs="Times New Roman"/>
                <w:color w:val="212529"/>
                <w:sz w:val="28"/>
                <w:szCs w:val="28"/>
              </w:rPr>
              <w:t>Tổ chức tuần lễ học tập pháp luật về ATGT</w:t>
            </w:r>
          </w:p>
          <w:p w:rsidR="00ED55FB" w:rsidRPr="00377317" w:rsidRDefault="005052BE"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xml:space="preserve">- </w:t>
            </w:r>
            <w:r w:rsidR="00ED55FB" w:rsidRPr="00377317">
              <w:rPr>
                <w:rFonts w:ascii="Times New Roman" w:eastAsia="Times New Roman" w:hAnsi="Times New Roman" w:cs="Times New Roman"/>
                <w:color w:val="212529"/>
                <w:sz w:val="28"/>
                <w:szCs w:val="28"/>
              </w:rPr>
              <w:t>Tổ chức các buổi sinh hoạt chuyên đề về ATGT cho học sinh</w:t>
            </w:r>
          </w:p>
          <w:p w:rsidR="00ED55FB" w:rsidRPr="00377317" w:rsidRDefault="005052BE" w:rsidP="003C4EAB">
            <w:pPr>
              <w:shd w:val="clear" w:color="auto" w:fill="FDFDFD"/>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rPr>
              <w:t xml:space="preserve">- </w:t>
            </w:r>
            <w:r w:rsidR="00ED55FB" w:rsidRPr="00377317">
              <w:rPr>
                <w:rFonts w:ascii="Times New Roman" w:eastAsia="Times New Roman" w:hAnsi="Times New Roman" w:cs="Times New Roman"/>
                <w:color w:val="212529"/>
                <w:sz w:val="28"/>
                <w:szCs w:val="28"/>
              </w:rPr>
              <w:t>Tổ chức thi tìm hiểu ATGT cho học sinh</w:t>
            </w:r>
            <w:r w:rsidR="00F51EF1" w:rsidRPr="00377317">
              <w:rPr>
                <w:rFonts w:ascii="Times New Roman" w:eastAsia="Times New Roman" w:hAnsi="Times New Roman" w:cs="Times New Roman"/>
                <w:color w:val="212529"/>
                <w:sz w:val="28"/>
                <w:szCs w:val="28"/>
                <w:lang w:val="vi-VN"/>
              </w:rPr>
              <w:t>.</w:t>
            </w:r>
          </w:p>
          <w:p w:rsidR="00F51EF1" w:rsidRPr="00377317" w:rsidRDefault="00F51EF1" w:rsidP="003C4EAB">
            <w:pPr>
              <w:shd w:val="clear" w:color="auto" w:fill="FDFDFD"/>
              <w:spacing w:line="360" w:lineRule="auto"/>
              <w:rPr>
                <w:rFonts w:ascii="Times New Roman" w:eastAsia="Times New Roman" w:hAnsi="Times New Roman" w:cs="Times New Roman"/>
                <w:color w:val="212529"/>
                <w:sz w:val="24"/>
                <w:szCs w:val="24"/>
                <w:lang w:val="vi-VN"/>
              </w:rPr>
            </w:pPr>
          </w:p>
        </w:tc>
        <w:tc>
          <w:tcPr>
            <w:tcW w:w="2126" w:type="dxa"/>
          </w:tcPr>
          <w:p w:rsidR="00B166EB"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-Tổ tự quản</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-Tổ tự quản</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-PHT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-GVCN</w:t>
            </w:r>
          </w:p>
        </w:tc>
        <w:tc>
          <w:tcPr>
            <w:tcW w:w="1134" w:type="dxa"/>
            <w:vAlign w:val="center"/>
          </w:tcPr>
          <w:p w:rsidR="00B166EB" w:rsidRPr="00377317" w:rsidRDefault="00B166EB" w:rsidP="003C4EAB">
            <w:pPr>
              <w:spacing w:line="360" w:lineRule="auto"/>
              <w:rPr>
                <w:rFonts w:ascii="Times New Roman" w:hAnsi="Times New Roman" w:cs="Times New Roman"/>
                <w:b/>
                <w:sz w:val="28"/>
                <w:szCs w:val="28"/>
              </w:rPr>
            </w:pPr>
          </w:p>
        </w:tc>
      </w:tr>
      <w:tr w:rsidR="00B166EB" w:rsidRPr="00377317" w:rsidTr="004778DF">
        <w:tc>
          <w:tcPr>
            <w:tcW w:w="1271" w:type="dxa"/>
            <w:vAlign w:val="center"/>
          </w:tcPr>
          <w:p w:rsidR="00B166EB"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t>Tháng 11/2026</w:t>
            </w:r>
          </w:p>
        </w:tc>
        <w:tc>
          <w:tcPr>
            <w:tcW w:w="5245" w:type="dxa"/>
            <w:vAlign w:val="center"/>
          </w:tcPr>
          <w:p w:rsidR="00F51EF1" w:rsidRPr="00377317" w:rsidRDefault="00F51EF1" w:rsidP="003C4EAB">
            <w:pPr>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lang w:val="vi-VN"/>
              </w:rPr>
              <w:t xml:space="preserve">- </w:t>
            </w:r>
            <w:r w:rsidR="005052BE" w:rsidRPr="00377317">
              <w:rPr>
                <w:rFonts w:ascii="Times New Roman" w:eastAsia="Times New Roman" w:hAnsi="Times New Roman" w:cs="Times New Roman"/>
                <w:color w:val="212529"/>
                <w:sz w:val="28"/>
                <w:szCs w:val="28"/>
              </w:rPr>
              <w:t>Tăng cường tuyên truyền, giáo dục</w:t>
            </w:r>
            <w:r w:rsidRPr="00377317">
              <w:rPr>
                <w:rFonts w:ascii="Times New Roman" w:eastAsia="Times New Roman" w:hAnsi="Times New Roman" w:cs="Times New Roman"/>
                <w:color w:val="212529"/>
                <w:sz w:val="28"/>
                <w:szCs w:val="28"/>
              </w:rPr>
              <w:t xml:space="preserve"> cho </w:t>
            </w:r>
            <w:r w:rsidRPr="00377317">
              <w:rPr>
                <w:rFonts w:ascii="Times New Roman" w:eastAsia="Times New Roman" w:hAnsi="Times New Roman" w:cs="Times New Roman"/>
                <w:color w:val="212529"/>
                <w:sz w:val="28"/>
                <w:szCs w:val="28"/>
                <w:lang w:val="vi-VN"/>
              </w:rPr>
              <w:t>học sinh.</w:t>
            </w:r>
          </w:p>
          <w:p w:rsidR="00F51EF1" w:rsidRPr="00377317" w:rsidRDefault="00F51EF1" w:rsidP="003C4EAB">
            <w:pPr>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lang w:val="vi-VN"/>
              </w:rPr>
              <w:t xml:space="preserve">- </w:t>
            </w:r>
            <w:r w:rsidR="005052BE" w:rsidRPr="00377317">
              <w:rPr>
                <w:rFonts w:ascii="Times New Roman" w:eastAsia="Times New Roman" w:hAnsi="Times New Roman" w:cs="Times New Roman"/>
                <w:color w:val="212529"/>
                <w:sz w:val="28"/>
                <w:szCs w:val="28"/>
              </w:rPr>
              <w:t>Tổ chức các buổi tuyên truyền trực tiếp về các hành vi bị cấm khi tham gia giao thông</w:t>
            </w:r>
          </w:p>
          <w:p w:rsidR="00F51EF1" w:rsidRPr="00377317" w:rsidRDefault="00F51EF1" w:rsidP="003C4EAB">
            <w:pPr>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lang w:val="vi-VN"/>
              </w:rPr>
              <w:t xml:space="preserve">- </w:t>
            </w:r>
            <w:r w:rsidR="005052BE" w:rsidRPr="00377317">
              <w:rPr>
                <w:rFonts w:ascii="Times New Roman" w:eastAsia="Times New Roman" w:hAnsi="Times New Roman" w:cs="Times New Roman"/>
                <w:color w:val="212529"/>
                <w:sz w:val="28"/>
                <w:szCs w:val="28"/>
              </w:rPr>
              <w:t>Tổ chức các buổi tập huấn cho giáo viên về phương pháp giảng dạy ATGT</w:t>
            </w:r>
          </w:p>
          <w:p w:rsidR="00F51EF1" w:rsidRPr="00377317" w:rsidRDefault="00F51EF1" w:rsidP="003C4EAB">
            <w:pPr>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lang w:val="vi-VN"/>
              </w:rPr>
              <w:lastRenderedPageBreak/>
              <w:t xml:space="preserve">- </w:t>
            </w:r>
            <w:r w:rsidR="005052BE" w:rsidRPr="00377317">
              <w:rPr>
                <w:rFonts w:ascii="Times New Roman" w:eastAsia="Times New Roman" w:hAnsi="Times New Roman" w:cs="Times New Roman"/>
                <w:color w:val="212529"/>
                <w:sz w:val="28"/>
                <w:szCs w:val="28"/>
              </w:rPr>
              <w:t>Tổ chức các hoạt động ngoại khóa về ATGT</w:t>
            </w:r>
          </w:p>
          <w:p w:rsidR="00F51EF1" w:rsidRPr="00377317" w:rsidRDefault="00F51EF1" w:rsidP="003C4EAB">
            <w:pPr>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lang w:val="vi-VN"/>
              </w:rPr>
              <w:t xml:space="preserve">- </w:t>
            </w:r>
            <w:r w:rsidR="005052BE" w:rsidRPr="00377317">
              <w:rPr>
                <w:rFonts w:ascii="Times New Roman" w:eastAsia="Times New Roman" w:hAnsi="Times New Roman" w:cs="Times New Roman"/>
                <w:color w:val="212529"/>
                <w:sz w:val="28"/>
                <w:szCs w:val="28"/>
              </w:rPr>
              <w:t>Kiểm tra, giám sát việc thực hiện ATGT của học sinh</w:t>
            </w:r>
          </w:p>
          <w:p w:rsidR="005052BE" w:rsidRPr="00377317" w:rsidRDefault="00F51EF1"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lang w:val="vi-VN"/>
              </w:rPr>
              <w:t>-</w:t>
            </w:r>
            <w:r w:rsidR="005052BE" w:rsidRPr="00377317">
              <w:rPr>
                <w:rFonts w:ascii="Times New Roman" w:eastAsia="Times New Roman" w:hAnsi="Times New Roman" w:cs="Times New Roman"/>
                <w:color w:val="212529"/>
                <w:sz w:val="28"/>
                <w:szCs w:val="28"/>
              </w:rPr>
              <w:t>Tổ chức các buổi sinh hoạt lớp về ATGT</w:t>
            </w:r>
          </w:p>
          <w:p w:rsidR="00F51EF1" w:rsidRPr="00377317" w:rsidRDefault="00F51EF1" w:rsidP="003C4EAB">
            <w:pPr>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lang w:val="vi-VN"/>
              </w:rPr>
              <w:t>- Đánh giá, báo cáo công tác ATGT tháng 11 cho BGH.</w:t>
            </w:r>
          </w:p>
          <w:p w:rsidR="005052BE" w:rsidRPr="00377317" w:rsidRDefault="005052BE" w:rsidP="003C4EAB">
            <w:pPr>
              <w:spacing w:line="360" w:lineRule="auto"/>
              <w:rPr>
                <w:rFonts w:ascii="Times New Roman" w:hAnsi="Times New Roman" w:cs="Times New Roman"/>
                <w:b/>
                <w:sz w:val="28"/>
                <w:szCs w:val="28"/>
              </w:rPr>
            </w:pPr>
          </w:p>
        </w:tc>
        <w:tc>
          <w:tcPr>
            <w:tcW w:w="2126" w:type="dxa"/>
          </w:tcPr>
          <w:p w:rsidR="00B166EB"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lastRenderedPageBreak/>
              <w:t>-TPT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-PHT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lastRenderedPageBreak/>
              <w:t>-TPT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-Tổ tự quản</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-GVCN</w:t>
            </w: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-PHT</w:t>
            </w:r>
          </w:p>
        </w:tc>
        <w:tc>
          <w:tcPr>
            <w:tcW w:w="1134" w:type="dxa"/>
            <w:vAlign w:val="center"/>
          </w:tcPr>
          <w:p w:rsidR="00B166EB" w:rsidRPr="00377317" w:rsidRDefault="00B166EB" w:rsidP="003C4EAB">
            <w:pPr>
              <w:spacing w:line="360" w:lineRule="auto"/>
              <w:rPr>
                <w:rFonts w:ascii="Times New Roman" w:hAnsi="Times New Roman" w:cs="Times New Roman"/>
                <w:b/>
                <w:sz w:val="28"/>
                <w:szCs w:val="28"/>
              </w:rPr>
            </w:pPr>
          </w:p>
        </w:tc>
      </w:tr>
      <w:tr w:rsidR="00B166EB" w:rsidRPr="00377317" w:rsidTr="004778DF">
        <w:tc>
          <w:tcPr>
            <w:tcW w:w="1271" w:type="dxa"/>
            <w:vAlign w:val="center"/>
          </w:tcPr>
          <w:p w:rsidR="00B166EB"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lastRenderedPageBreak/>
              <w:t>Tháng 12/2026</w:t>
            </w:r>
          </w:p>
        </w:tc>
        <w:tc>
          <w:tcPr>
            <w:tcW w:w="5245" w:type="dxa"/>
            <w:vAlign w:val="center"/>
          </w:tcPr>
          <w:p w:rsidR="00F43C82" w:rsidRPr="00377317" w:rsidRDefault="007D43DA" w:rsidP="003C4EAB">
            <w:pPr>
              <w:shd w:val="clear" w:color="auto" w:fill="FDFDFD"/>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rPr>
              <w:t xml:space="preserve">- </w:t>
            </w:r>
            <w:r w:rsidR="00F43C82" w:rsidRPr="00377317">
              <w:rPr>
                <w:rFonts w:ascii="Times New Roman" w:eastAsia="Times New Roman" w:hAnsi="Times New Roman" w:cs="Times New Roman"/>
                <w:color w:val="212529"/>
                <w:sz w:val="28"/>
                <w:szCs w:val="28"/>
              </w:rPr>
              <w:t xml:space="preserve">Tổng kết kết quả thực hiện kế hoạch tháng </w:t>
            </w:r>
            <w:r w:rsidR="00F43C82" w:rsidRPr="00377317">
              <w:rPr>
                <w:rFonts w:ascii="Times New Roman" w:eastAsia="Times New Roman" w:hAnsi="Times New Roman" w:cs="Times New Roman"/>
                <w:color w:val="212529"/>
                <w:sz w:val="28"/>
                <w:szCs w:val="28"/>
                <w:lang w:val="vi-VN"/>
              </w:rPr>
              <w:t>11</w:t>
            </w:r>
          </w:p>
          <w:p w:rsidR="00F43C82" w:rsidRPr="00377317" w:rsidRDefault="007D43DA" w:rsidP="003C4EAB">
            <w:pPr>
              <w:shd w:val="clear" w:color="auto" w:fill="FDFDFD"/>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rPr>
              <w:t xml:space="preserve">- </w:t>
            </w:r>
            <w:r w:rsidR="00F43C82" w:rsidRPr="00377317">
              <w:rPr>
                <w:rFonts w:ascii="Times New Roman" w:eastAsia="Times New Roman" w:hAnsi="Times New Roman" w:cs="Times New Roman"/>
                <w:color w:val="212529"/>
                <w:sz w:val="28"/>
                <w:szCs w:val="28"/>
                <w:lang w:val="vi-VN"/>
              </w:rPr>
              <w:t>Tổ chức các buổi sinh hoạt đầu tuần về ATGT</w:t>
            </w:r>
          </w:p>
          <w:p w:rsidR="00F43C82" w:rsidRPr="00377317" w:rsidRDefault="007D43DA" w:rsidP="003C4EAB">
            <w:pPr>
              <w:shd w:val="clear" w:color="auto" w:fill="FDFDFD"/>
              <w:spacing w:line="360" w:lineRule="auto"/>
              <w:rPr>
                <w:rFonts w:ascii="Times New Roman" w:eastAsia="Times New Roman" w:hAnsi="Times New Roman" w:cs="Times New Roman"/>
                <w:color w:val="212529"/>
                <w:sz w:val="28"/>
                <w:szCs w:val="28"/>
                <w:lang w:val="vi-VN"/>
              </w:rPr>
            </w:pPr>
            <w:r w:rsidRPr="00377317">
              <w:rPr>
                <w:rFonts w:ascii="Times New Roman" w:eastAsia="Times New Roman" w:hAnsi="Times New Roman" w:cs="Times New Roman"/>
                <w:color w:val="212529"/>
                <w:sz w:val="28"/>
                <w:szCs w:val="28"/>
              </w:rPr>
              <w:t xml:space="preserve">- </w:t>
            </w:r>
            <w:r w:rsidR="00F43C82" w:rsidRPr="00377317">
              <w:rPr>
                <w:rFonts w:ascii="Times New Roman" w:eastAsia="Times New Roman" w:hAnsi="Times New Roman" w:cs="Times New Roman"/>
                <w:color w:val="212529"/>
                <w:sz w:val="28"/>
                <w:szCs w:val="28"/>
                <w:lang w:val="vi-VN"/>
              </w:rPr>
              <w:t>Tuyên truyền về quy định đội mũ bảo hiểm cho học sinh ngồi trên mô tô, xe máy.</w:t>
            </w:r>
          </w:p>
          <w:p w:rsidR="007D43DA" w:rsidRPr="00377317" w:rsidRDefault="007D43DA"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Phát động phong trào "Học sinh với văn hóa giao thông"</w:t>
            </w:r>
          </w:p>
          <w:p w:rsidR="00F43C82" w:rsidRPr="00377317" w:rsidRDefault="007D43DA"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Sơ kết công tác TTATGT trường học.</w:t>
            </w:r>
          </w:p>
          <w:p w:rsidR="00B166EB" w:rsidRPr="00377317" w:rsidRDefault="00B166EB" w:rsidP="003C4EAB">
            <w:pPr>
              <w:spacing w:line="360" w:lineRule="auto"/>
              <w:rPr>
                <w:rFonts w:ascii="Times New Roman" w:hAnsi="Times New Roman" w:cs="Times New Roman"/>
                <w:b/>
                <w:sz w:val="28"/>
                <w:szCs w:val="28"/>
              </w:rPr>
            </w:pPr>
          </w:p>
        </w:tc>
        <w:tc>
          <w:tcPr>
            <w:tcW w:w="2126" w:type="dxa"/>
          </w:tcPr>
          <w:p w:rsidR="00B166EB"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-PHT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4778DF" w:rsidRPr="00377317" w:rsidRDefault="004778DF" w:rsidP="004778DF">
            <w:pPr>
              <w:spacing w:line="360" w:lineRule="auto"/>
              <w:rPr>
                <w:rFonts w:ascii="Times New Roman" w:hAnsi="Times New Roman" w:cs="Times New Roman"/>
                <w:sz w:val="28"/>
                <w:szCs w:val="28"/>
              </w:rPr>
            </w:pPr>
          </w:p>
          <w:p w:rsidR="004778DF"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-PHT</w:t>
            </w:r>
          </w:p>
          <w:p w:rsidR="004778DF" w:rsidRPr="00377317" w:rsidRDefault="004778DF" w:rsidP="004778DF">
            <w:pPr>
              <w:spacing w:line="360" w:lineRule="auto"/>
              <w:rPr>
                <w:rFonts w:ascii="Times New Roman" w:hAnsi="Times New Roman" w:cs="Times New Roman"/>
                <w:sz w:val="28"/>
                <w:szCs w:val="28"/>
              </w:rPr>
            </w:pPr>
          </w:p>
        </w:tc>
        <w:tc>
          <w:tcPr>
            <w:tcW w:w="1134" w:type="dxa"/>
            <w:vAlign w:val="center"/>
          </w:tcPr>
          <w:p w:rsidR="00B166EB" w:rsidRPr="00377317" w:rsidRDefault="00B166EB" w:rsidP="003C4EAB">
            <w:pPr>
              <w:spacing w:line="360" w:lineRule="auto"/>
              <w:rPr>
                <w:rFonts w:ascii="Times New Roman" w:hAnsi="Times New Roman" w:cs="Times New Roman"/>
                <w:b/>
                <w:sz w:val="28"/>
                <w:szCs w:val="28"/>
              </w:rPr>
            </w:pPr>
          </w:p>
        </w:tc>
      </w:tr>
      <w:tr w:rsidR="00BF26E8" w:rsidRPr="00377317" w:rsidTr="004778DF">
        <w:tc>
          <w:tcPr>
            <w:tcW w:w="1271" w:type="dxa"/>
            <w:vAlign w:val="center"/>
          </w:tcPr>
          <w:p w:rsidR="00BF26E8"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t>Tháng 1/2027</w:t>
            </w:r>
          </w:p>
        </w:tc>
        <w:tc>
          <w:tcPr>
            <w:tcW w:w="5245" w:type="dxa"/>
            <w:vAlign w:val="center"/>
          </w:tcPr>
          <w:p w:rsidR="00BF26E8" w:rsidRPr="00377317" w:rsidRDefault="00DB7802" w:rsidP="003C4EAB">
            <w:pPr>
              <w:spacing w:line="360" w:lineRule="auto"/>
              <w:rPr>
                <w:rFonts w:ascii="Times New Roman" w:hAnsi="Times New Roman" w:cs="Times New Roman"/>
                <w:sz w:val="28"/>
                <w:szCs w:val="28"/>
                <w:shd w:val="clear" w:color="auto" w:fill="FFFFFF"/>
              </w:rPr>
            </w:pPr>
            <w:r w:rsidRPr="00377317">
              <w:rPr>
                <w:rFonts w:ascii="Times New Roman" w:hAnsi="Times New Roman" w:cs="Times New Roman"/>
                <w:sz w:val="28"/>
                <w:szCs w:val="28"/>
                <w:shd w:val="clear" w:color="auto" w:fill="FFFFFF"/>
                <w:lang w:val="vi-VN"/>
              </w:rPr>
              <w:t xml:space="preserve">- </w:t>
            </w:r>
            <w:r w:rsidR="00A81620" w:rsidRPr="00377317">
              <w:rPr>
                <w:rFonts w:ascii="Times New Roman" w:hAnsi="Times New Roman" w:cs="Times New Roman"/>
                <w:sz w:val="28"/>
                <w:szCs w:val="28"/>
                <w:shd w:val="clear" w:color="auto" w:fill="FFFFFF"/>
              </w:rPr>
              <w:t>Tiếp tục tuyên truyền và nhắc nhở học sinh về việc thực hiện tốt luật ATGT, đặc biệt trong dịp Tết Nguyên Đán</w:t>
            </w:r>
            <w:r w:rsidR="007D43DA" w:rsidRPr="00377317">
              <w:rPr>
                <w:rFonts w:ascii="Times New Roman" w:hAnsi="Times New Roman" w:cs="Times New Roman"/>
                <w:sz w:val="28"/>
                <w:szCs w:val="28"/>
                <w:shd w:val="clear" w:color="auto" w:fill="FFFFFF"/>
              </w:rPr>
              <w:t>.</w:t>
            </w:r>
          </w:p>
          <w:p w:rsidR="007D43DA" w:rsidRPr="00377317" w:rsidRDefault="007D43DA" w:rsidP="003C4EAB">
            <w:pPr>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lang w:val="vi-VN"/>
              </w:rPr>
              <w:t xml:space="preserve">- </w:t>
            </w:r>
            <w:r w:rsidRPr="00377317">
              <w:rPr>
                <w:rFonts w:ascii="Times New Roman" w:eastAsia="Times New Roman" w:hAnsi="Times New Roman" w:cs="Times New Roman"/>
                <w:color w:val="212529"/>
                <w:sz w:val="28"/>
                <w:szCs w:val="28"/>
              </w:rPr>
              <w:t>Kiểm tra, giám sát việc thực hiện ATGT của học sinh</w:t>
            </w:r>
          </w:p>
          <w:p w:rsidR="003C4EAB" w:rsidRPr="00377317" w:rsidRDefault="003C4EAB" w:rsidP="003C4EAB">
            <w:pPr>
              <w:spacing w:line="360" w:lineRule="auto"/>
              <w:rPr>
                <w:rFonts w:ascii="Times New Roman" w:eastAsia="Times New Roman" w:hAnsi="Times New Roman" w:cs="Times New Roman"/>
                <w:color w:val="212529"/>
                <w:sz w:val="28"/>
                <w:szCs w:val="28"/>
                <w:lang w:val="vi-VN"/>
              </w:rPr>
            </w:pPr>
            <w:r w:rsidRPr="00377317">
              <w:rPr>
                <w:rFonts w:ascii="Times New Roman" w:hAnsi="Times New Roman" w:cs="Times New Roman"/>
                <w:color w:val="444545"/>
                <w:sz w:val="28"/>
                <w:szCs w:val="28"/>
                <w:shd w:val="clear" w:color="auto" w:fill="FFFFFF"/>
              </w:rPr>
              <w:t>- Tổ chức các buổi tuyên truyền về an toàn giao thông trong các tiết học, lồng ghép vào môn đạo đức, kỹ năng sống….</w:t>
            </w:r>
          </w:p>
          <w:p w:rsidR="007D43DA" w:rsidRPr="00377317" w:rsidRDefault="007D43DA" w:rsidP="003C4EAB">
            <w:pPr>
              <w:spacing w:line="360" w:lineRule="auto"/>
              <w:rPr>
                <w:rFonts w:ascii="Times New Roman" w:hAnsi="Times New Roman" w:cs="Times New Roman"/>
                <w:b/>
                <w:sz w:val="28"/>
                <w:szCs w:val="28"/>
              </w:rPr>
            </w:pPr>
          </w:p>
        </w:tc>
        <w:tc>
          <w:tcPr>
            <w:tcW w:w="2126" w:type="dxa"/>
          </w:tcPr>
          <w:p w:rsidR="00BF26E8" w:rsidRPr="00377317" w:rsidRDefault="004778DF"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w:t>
            </w:r>
            <w:r w:rsidR="00806269" w:rsidRPr="00377317">
              <w:rPr>
                <w:rFonts w:ascii="Times New Roman" w:hAnsi="Times New Roman" w:cs="Times New Roman"/>
                <w:sz w:val="28"/>
                <w:szCs w:val="28"/>
              </w:rPr>
              <w:t>TPT</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-Tổ tự quản</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-GVCN</w:t>
            </w:r>
          </w:p>
        </w:tc>
        <w:tc>
          <w:tcPr>
            <w:tcW w:w="1134" w:type="dxa"/>
            <w:vAlign w:val="center"/>
          </w:tcPr>
          <w:p w:rsidR="00BF26E8" w:rsidRPr="00377317" w:rsidRDefault="00BF26E8" w:rsidP="003C4EAB">
            <w:pPr>
              <w:spacing w:line="360" w:lineRule="auto"/>
              <w:rPr>
                <w:rFonts w:ascii="Times New Roman" w:hAnsi="Times New Roman" w:cs="Times New Roman"/>
                <w:b/>
                <w:sz w:val="28"/>
                <w:szCs w:val="28"/>
              </w:rPr>
            </w:pPr>
          </w:p>
        </w:tc>
      </w:tr>
      <w:tr w:rsidR="00BF26E8" w:rsidRPr="00377317" w:rsidTr="004778DF">
        <w:tc>
          <w:tcPr>
            <w:tcW w:w="1271" w:type="dxa"/>
            <w:vAlign w:val="center"/>
          </w:tcPr>
          <w:p w:rsidR="00BF26E8"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t>Tháng 2/2027</w:t>
            </w:r>
          </w:p>
        </w:tc>
        <w:tc>
          <w:tcPr>
            <w:tcW w:w="5245" w:type="dxa"/>
            <w:vAlign w:val="center"/>
          </w:tcPr>
          <w:p w:rsidR="00A81620" w:rsidRPr="00377317" w:rsidRDefault="00A81620"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Tiếp tục triể</w:t>
            </w:r>
            <w:r w:rsidRPr="00377317">
              <w:rPr>
                <w:rFonts w:ascii="Times New Roman" w:hAnsi="Times New Roman" w:cs="Times New Roman"/>
                <w:sz w:val="28"/>
                <w:szCs w:val="28"/>
                <w:lang w:val="vi-VN"/>
              </w:rPr>
              <w:t>n</w:t>
            </w:r>
            <w:r w:rsidRPr="00377317">
              <w:rPr>
                <w:rFonts w:ascii="Times New Roman" w:hAnsi="Times New Roman" w:cs="Times New Roman"/>
                <w:sz w:val="28"/>
                <w:szCs w:val="28"/>
              </w:rPr>
              <w:t xml:space="preserve"> khai mô hình Cổng trường An toàn giao thông.</w:t>
            </w:r>
          </w:p>
          <w:p w:rsidR="00F43C82" w:rsidRPr="00377317" w:rsidRDefault="00F43C82"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lang w:val="vi-VN"/>
              </w:rPr>
              <w:lastRenderedPageBreak/>
              <w:t>- Tổ chức các hoạt động giáo dục kỹ năng sống, kỹ n</w:t>
            </w:r>
            <w:r w:rsidR="003C4EAB" w:rsidRPr="00377317">
              <w:rPr>
                <w:rFonts w:ascii="Times New Roman" w:hAnsi="Times New Roman" w:cs="Times New Roman"/>
                <w:sz w:val="28"/>
                <w:szCs w:val="28"/>
                <w:lang w:val="vi-VN"/>
              </w:rPr>
              <w:t>ăng tham gia giao thông an toàn</w:t>
            </w:r>
          </w:p>
          <w:p w:rsidR="00F43C82" w:rsidRPr="00377317" w:rsidRDefault="003C4EAB"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Phối hợp với lực lượng công an xã, tổ chức các buổi nói chuyện chuyên đề về an toàn giao thông, trách nhiệm của học sinh đối với việc bảo đảm ATGT cho mình và những người xung quanh.</w:t>
            </w:r>
          </w:p>
          <w:p w:rsidR="00BF26E8" w:rsidRPr="00377317" w:rsidRDefault="00BF26E8" w:rsidP="003C4EAB">
            <w:pPr>
              <w:spacing w:line="360" w:lineRule="auto"/>
              <w:rPr>
                <w:rFonts w:ascii="Times New Roman" w:hAnsi="Times New Roman" w:cs="Times New Roman"/>
                <w:b/>
                <w:sz w:val="28"/>
                <w:szCs w:val="28"/>
              </w:rPr>
            </w:pPr>
          </w:p>
        </w:tc>
        <w:tc>
          <w:tcPr>
            <w:tcW w:w="2126" w:type="dxa"/>
          </w:tcPr>
          <w:p w:rsidR="00BF26E8"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lastRenderedPageBreak/>
              <w:t>-Tổ tự quản</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lastRenderedPageBreak/>
              <w:t>-GVCN</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-PHT</w:t>
            </w:r>
          </w:p>
        </w:tc>
        <w:tc>
          <w:tcPr>
            <w:tcW w:w="1134" w:type="dxa"/>
            <w:vAlign w:val="center"/>
          </w:tcPr>
          <w:p w:rsidR="00BF26E8" w:rsidRPr="00377317" w:rsidRDefault="00BF26E8" w:rsidP="003C4EAB">
            <w:pPr>
              <w:spacing w:line="360" w:lineRule="auto"/>
              <w:rPr>
                <w:rFonts w:ascii="Times New Roman" w:hAnsi="Times New Roman" w:cs="Times New Roman"/>
                <w:b/>
                <w:sz w:val="28"/>
                <w:szCs w:val="28"/>
              </w:rPr>
            </w:pPr>
          </w:p>
        </w:tc>
      </w:tr>
      <w:tr w:rsidR="00BF26E8" w:rsidRPr="00377317" w:rsidTr="004778DF">
        <w:tc>
          <w:tcPr>
            <w:tcW w:w="1271" w:type="dxa"/>
            <w:vAlign w:val="center"/>
          </w:tcPr>
          <w:p w:rsidR="00BF26E8"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lastRenderedPageBreak/>
              <w:t>Tháng 3/2027</w:t>
            </w:r>
          </w:p>
        </w:tc>
        <w:tc>
          <w:tcPr>
            <w:tcW w:w="5245" w:type="dxa"/>
            <w:vAlign w:val="center"/>
          </w:tcPr>
          <w:p w:rsidR="003C4EAB" w:rsidRPr="00377317" w:rsidRDefault="003C4EAB"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xml:space="preserve">- </w:t>
            </w:r>
            <w:r w:rsidR="00F43C82" w:rsidRPr="00377317">
              <w:rPr>
                <w:rFonts w:ascii="Times New Roman" w:eastAsia="Times New Roman" w:hAnsi="Times New Roman" w:cs="Times New Roman"/>
                <w:color w:val="212529"/>
                <w:sz w:val="28"/>
                <w:szCs w:val="28"/>
              </w:rPr>
              <w:t>Tổng kết kết quả thực hiện kế hoạch tháng 2</w:t>
            </w:r>
            <w:r w:rsidR="00CE0E1A" w:rsidRPr="00377317">
              <w:rPr>
                <w:rFonts w:ascii="Times New Roman" w:eastAsia="Times New Roman" w:hAnsi="Times New Roman" w:cs="Times New Roman"/>
                <w:color w:val="212529"/>
                <w:sz w:val="28"/>
                <w:szCs w:val="28"/>
              </w:rPr>
              <w:t>, nhiệm vụ trong tháng 3.</w:t>
            </w:r>
          </w:p>
          <w:p w:rsidR="00CE0E1A" w:rsidRPr="00377317" w:rsidRDefault="003C4EAB" w:rsidP="003C4EAB">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eastAsia="Times New Roman" w:hAnsi="Times New Roman" w:cs="Times New Roman"/>
                <w:color w:val="212529"/>
                <w:sz w:val="28"/>
                <w:szCs w:val="28"/>
              </w:rPr>
              <w:t xml:space="preserve">- </w:t>
            </w:r>
            <w:r w:rsidR="00CE0E1A" w:rsidRPr="00377317">
              <w:rPr>
                <w:rFonts w:ascii="Times New Roman" w:eastAsia="Times New Roman" w:hAnsi="Times New Roman" w:cs="Times New Roman"/>
                <w:color w:val="212529"/>
                <w:sz w:val="28"/>
                <w:szCs w:val="28"/>
              </w:rPr>
              <w:t>Tập huấn kỹ năng phòng tránh tại nạn giao thông khi đi học cho học sinh thông qua việc đóng vai các tình huống</w:t>
            </w:r>
            <w:r w:rsidRPr="00377317">
              <w:rPr>
                <w:rFonts w:ascii="Times New Roman" w:eastAsia="Times New Roman" w:hAnsi="Times New Roman" w:cs="Times New Roman"/>
                <w:color w:val="212529"/>
                <w:sz w:val="28"/>
                <w:szCs w:val="28"/>
              </w:rPr>
              <w:t xml:space="preserve"> có thể xảy </w:t>
            </w:r>
            <w:r w:rsidR="004778DF" w:rsidRPr="00377317">
              <w:rPr>
                <w:rFonts w:ascii="Times New Roman" w:eastAsia="Times New Roman" w:hAnsi="Times New Roman" w:cs="Times New Roman"/>
                <w:color w:val="212529"/>
                <w:sz w:val="28"/>
                <w:szCs w:val="28"/>
              </w:rPr>
              <w:t>r</w:t>
            </w:r>
            <w:r w:rsidRPr="00377317">
              <w:rPr>
                <w:rFonts w:ascii="Times New Roman" w:eastAsia="Times New Roman" w:hAnsi="Times New Roman" w:cs="Times New Roman"/>
                <w:color w:val="212529"/>
                <w:sz w:val="28"/>
                <w:szCs w:val="28"/>
              </w:rPr>
              <w:t>a khi tham gia giao thông trên đường</w:t>
            </w:r>
            <w:r w:rsidR="004778DF" w:rsidRPr="00377317">
              <w:rPr>
                <w:rFonts w:ascii="Times New Roman" w:eastAsia="Times New Roman" w:hAnsi="Times New Roman" w:cs="Times New Roman"/>
                <w:color w:val="212529"/>
                <w:sz w:val="28"/>
                <w:szCs w:val="28"/>
              </w:rPr>
              <w:t>…vào các buổi sinh hoạt dưới cờ.</w:t>
            </w:r>
          </w:p>
          <w:p w:rsidR="00BF26E8" w:rsidRPr="00377317" w:rsidRDefault="004778DF" w:rsidP="004778DF">
            <w:pPr>
              <w:shd w:val="clear" w:color="auto" w:fill="FDFDFD"/>
              <w:spacing w:line="360" w:lineRule="auto"/>
              <w:rPr>
                <w:rFonts w:ascii="Times New Roman" w:eastAsia="Times New Roman" w:hAnsi="Times New Roman" w:cs="Times New Roman"/>
                <w:color w:val="212529"/>
                <w:sz w:val="28"/>
                <w:szCs w:val="28"/>
              </w:rPr>
            </w:pPr>
            <w:r w:rsidRPr="00377317">
              <w:rPr>
                <w:rFonts w:ascii="Times New Roman" w:hAnsi="Times New Roman" w:cs="Times New Roman"/>
                <w:color w:val="444545"/>
                <w:sz w:val="28"/>
                <w:szCs w:val="28"/>
                <w:shd w:val="clear" w:color="auto" w:fill="FFFFFF"/>
              </w:rPr>
              <w:t xml:space="preserve">- </w:t>
            </w:r>
            <w:r w:rsidR="003C4EAB" w:rsidRPr="00377317">
              <w:rPr>
                <w:rFonts w:ascii="Times New Roman" w:hAnsi="Times New Roman" w:cs="Times New Roman"/>
                <w:color w:val="444545"/>
                <w:sz w:val="28"/>
                <w:szCs w:val="28"/>
                <w:shd w:val="clear" w:color="auto" w:fill="FFFFFF"/>
              </w:rPr>
              <w:t>Tổ chức các hoạt động ngoại khóa, như vẽ tranh bích họa về an toàn giao thông, nhằm nâng cao nhận thức cho học sinh</w:t>
            </w:r>
            <w:r w:rsidRPr="00377317">
              <w:rPr>
                <w:rFonts w:ascii="Times New Roman" w:hAnsi="Times New Roman" w:cs="Times New Roman"/>
                <w:color w:val="444545"/>
                <w:sz w:val="28"/>
                <w:szCs w:val="28"/>
                <w:shd w:val="clear" w:color="auto" w:fill="FFFFFF"/>
              </w:rPr>
              <w:t>.</w:t>
            </w:r>
          </w:p>
          <w:p w:rsidR="004778DF" w:rsidRPr="00377317" w:rsidRDefault="004778DF" w:rsidP="004778DF">
            <w:pPr>
              <w:shd w:val="clear" w:color="auto" w:fill="FDFDFD"/>
              <w:spacing w:line="360" w:lineRule="auto"/>
              <w:rPr>
                <w:rFonts w:ascii="Times New Roman" w:eastAsia="Times New Roman" w:hAnsi="Times New Roman" w:cs="Times New Roman"/>
                <w:color w:val="212529"/>
                <w:sz w:val="28"/>
                <w:szCs w:val="28"/>
              </w:rPr>
            </w:pPr>
          </w:p>
        </w:tc>
        <w:tc>
          <w:tcPr>
            <w:tcW w:w="2126" w:type="dxa"/>
          </w:tcPr>
          <w:p w:rsidR="00BF26E8"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-PHT</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-ĐTN</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tc>
        <w:tc>
          <w:tcPr>
            <w:tcW w:w="1134" w:type="dxa"/>
            <w:vAlign w:val="center"/>
          </w:tcPr>
          <w:p w:rsidR="00BF26E8" w:rsidRPr="00377317" w:rsidRDefault="00BF26E8" w:rsidP="003C4EAB">
            <w:pPr>
              <w:spacing w:line="360" w:lineRule="auto"/>
              <w:rPr>
                <w:rFonts w:ascii="Times New Roman" w:hAnsi="Times New Roman" w:cs="Times New Roman"/>
                <w:b/>
                <w:sz w:val="28"/>
                <w:szCs w:val="28"/>
              </w:rPr>
            </w:pPr>
          </w:p>
        </w:tc>
      </w:tr>
      <w:tr w:rsidR="00BF26E8" w:rsidRPr="00377317" w:rsidTr="004778DF">
        <w:tc>
          <w:tcPr>
            <w:tcW w:w="1271" w:type="dxa"/>
            <w:vAlign w:val="center"/>
          </w:tcPr>
          <w:p w:rsidR="00BF26E8"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t>Tháng 4/2027</w:t>
            </w:r>
          </w:p>
        </w:tc>
        <w:tc>
          <w:tcPr>
            <w:tcW w:w="5245" w:type="dxa"/>
            <w:vAlign w:val="center"/>
          </w:tcPr>
          <w:p w:rsidR="004778DF" w:rsidRPr="00377317" w:rsidRDefault="004778DF" w:rsidP="003C4EAB">
            <w:pPr>
              <w:spacing w:line="360" w:lineRule="auto"/>
              <w:rPr>
                <w:rFonts w:ascii="Times New Roman" w:hAnsi="Times New Roman" w:cs="Times New Roman"/>
                <w:color w:val="444545"/>
                <w:sz w:val="28"/>
                <w:szCs w:val="28"/>
                <w:shd w:val="clear" w:color="auto" w:fill="FFFFFF"/>
              </w:rPr>
            </w:pPr>
            <w:r w:rsidRPr="00377317">
              <w:rPr>
                <w:rFonts w:ascii="Times New Roman" w:hAnsi="Times New Roman" w:cs="Times New Roman"/>
                <w:color w:val="444545"/>
                <w:sz w:val="28"/>
                <w:szCs w:val="28"/>
                <w:shd w:val="clear" w:color="auto" w:fill="FFFFFF"/>
              </w:rPr>
              <w:t>- Đánh giá và rút kinh nghiệm từ các hoạt động đã thực hiện, đồng thời lên kế hoạch cho các hoạt động tiếp theo.</w:t>
            </w:r>
          </w:p>
          <w:p w:rsidR="00BF26E8" w:rsidRPr="00377317" w:rsidRDefault="003C4EAB" w:rsidP="003C4EAB">
            <w:pPr>
              <w:spacing w:line="360" w:lineRule="auto"/>
              <w:rPr>
                <w:rFonts w:ascii="Times New Roman" w:hAnsi="Times New Roman" w:cs="Times New Roman"/>
                <w:color w:val="444545"/>
                <w:sz w:val="28"/>
                <w:szCs w:val="28"/>
                <w:shd w:val="clear" w:color="auto" w:fill="FFFFFF"/>
              </w:rPr>
            </w:pPr>
            <w:r w:rsidRPr="00377317">
              <w:rPr>
                <w:rFonts w:ascii="Times New Roman" w:hAnsi="Times New Roman" w:cs="Times New Roman"/>
                <w:color w:val="444545"/>
                <w:sz w:val="28"/>
                <w:szCs w:val="28"/>
                <w:shd w:val="clear" w:color="auto" w:fill="FFFFFF"/>
              </w:rPr>
              <w:t xml:space="preserve">- </w:t>
            </w:r>
            <w:r w:rsidR="00596B32" w:rsidRPr="00377317">
              <w:rPr>
                <w:rFonts w:ascii="Times New Roman" w:hAnsi="Times New Roman" w:cs="Times New Roman"/>
                <w:color w:val="444545"/>
                <w:sz w:val="28"/>
                <w:szCs w:val="28"/>
                <w:shd w:val="clear" w:color="auto" w:fill="FFFFFF"/>
              </w:rPr>
              <w:t>T</w:t>
            </w:r>
            <w:r w:rsidR="002522E2" w:rsidRPr="00377317">
              <w:rPr>
                <w:rFonts w:ascii="Times New Roman" w:hAnsi="Times New Roman" w:cs="Times New Roman"/>
                <w:color w:val="444545"/>
                <w:sz w:val="28"/>
                <w:szCs w:val="28"/>
                <w:shd w:val="clear" w:color="auto" w:fill="FFFFFF"/>
              </w:rPr>
              <w:t>uyên truyền và nhắc nhở học sinh về việc thực hiện tốt luật ATGT</w:t>
            </w:r>
            <w:r w:rsidR="002522E2" w:rsidRPr="00377317">
              <w:rPr>
                <w:rFonts w:ascii="Times New Roman" w:hAnsi="Times New Roman" w:cs="Times New Roman"/>
                <w:color w:val="444545"/>
                <w:sz w:val="28"/>
                <w:szCs w:val="28"/>
                <w:shd w:val="clear" w:color="auto" w:fill="FFFFFF"/>
                <w:lang w:val="vi-VN"/>
              </w:rPr>
              <w:t xml:space="preserve"> trước và trong dịp lễ</w:t>
            </w:r>
            <w:r w:rsidRPr="00377317">
              <w:rPr>
                <w:rFonts w:ascii="Times New Roman" w:hAnsi="Times New Roman" w:cs="Times New Roman"/>
                <w:color w:val="444545"/>
                <w:sz w:val="28"/>
                <w:szCs w:val="28"/>
                <w:shd w:val="clear" w:color="auto" w:fill="FFFFFF"/>
              </w:rPr>
              <w:t>.</w:t>
            </w:r>
          </w:p>
          <w:p w:rsidR="003C4EAB" w:rsidRPr="00377317" w:rsidRDefault="003C4EAB" w:rsidP="003C4EAB">
            <w:pPr>
              <w:spacing w:line="360" w:lineRule="auto"/>
              <w:rPr>
                <w:rFonts w:ascii="Times New Roman" w:hAnsi="Times New Roman" w:cs="Times New Roman"/>
                <w:color w:val="444545"/>
                <w:sz w:val="28"/>
                <w:szCs w:val="28"/>
                <w:shd w:val="clear" w:color="auto" w:fill="FFFFFF"/>
              </w:rPr>
            </w:pPr>
            <w:r w:rsidRPr="00377317">
              <w:rPr>
                <w:rFonts w:ascii="Times New Roman" w:hAnsi="Times New Roman" w:cs="Times New Roman"/>
                <w:color w:val="444545"/>
                <w:sz w:val="28"/>
                <w:szCs w:val="28"/>
                <w:shd w:val="clear" w:color="auto" w:fill="FFFFFF"/>
              </w:rPr>
              <w:t>- Phối hợp với phụ huynh trong việc giáo dục ý thức chấp hành luật lệ giao thông.</w:t>
            </w:r>
          </w:p>
          <w:p w:rsidR="003C4EAB" w:rsidRPr="00377317" w:rsidRDefault="003C4EAB" w:rsidP="004778DF">
            <w:pPr>
              <w:numPr>
                <w:ilvl w:val="0"/>
                <w:numId w:val="29"/>
              </w:numPr>
              <w:shd w:val="clear" w:color="auto" w:fill="FFFFFF"/>
              <w:spacing w:after="180" w:line="360" w:lineRule="auto"/>
              <w:ind w:left="0"/>
              <w:rPr>
                <w:rFonts w:ascii="Times New Roman" w:eastAsia="Times New Roman" w:hAnsi="Times New Roman" w:cs="Times New Roman"/>
                <w:color w:val="444545"/>
                <w:sz w:val="28"/>
                <w:szCs w:val="28"/>
              </w:rPr>
            </w:pPr>
            <w:r w:rsidRPr="00377317">
              <w:rPr>
                <w:rFonts w:ascii="Times New Roman" w:eastAsia="Times New Roman" w:hAnsi="Times New Roman" w:cs="Times New Roman"/>
                <w:color w:val="444545"/>
                <w:sz w:val="28"/>
                <w:szCs w:val="28"/>
              </w:rPr>
              <w:lastRenderedPageBreak/>
              <w:t xml:space="preserve">- Tổ chức các buổi họp với phụ huynh để thông báo về tình hình thực hiện an toàn giao thông của học sinh </w:t>
            </w:r>
          </w:p>
        </w:tc>
        <w:tc>
          <w:tcPr>
            <w:tcW w:w="2126" w:type="dxa"/>
          </w:tcPr>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lastRenderedPageBreak/>
              <w:t>-PHT</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-TPT</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-BGH, GVCN</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tc>
        <w:tc>
          <w:tcPr>
            <w:tcW w:w="1134" w:type="dxa"/>
            <w:vAlign w:val="center"/>
          </w:tcPr>
          <w:p w:rsidR="00BF26E8" w:rsidRPr="00377317" w:rsidRDefault="00BF26E8" w:rsidP="003C4EAB">
            <w:pPr>
              <w:spacing w:line="360" w:lineRule="auto"/>
              <w:rPr>
                <w:rFonts w:ascii="Times New Roman" w:hAnsi="Times New Roman" w:cs="Times New Roman"/>
                <w:b/>
                <w:sz w:val="28"/>
                <w:szCs w:val="28"/>
              </w:rPr>
            </w:pPr>
          </w:p>
        </w:tc>
      </w:tr>
      <w:tr w:rsidR="00BF26E8" w:rsidRPr="00377317" w:rsidTr="004778DF">
        <w:tc>
          <w:tcPr>
            <w:tcW w:w="1271" w:type="dxa"/>
            <w:vAlign w:val="center"/>
          </w:tcPr>
          <w:p w:rsidR="00BF26E8" w:rsidRPr="00377317" w:rsidRDefault="00BF26E8" w:rsidP="003C4EAB">
            <w:pPr>
              <w:spacing w:line="360" w:lineRule="auto"/>
              <w:rPr>
                <w:rFonts w:ascii="Times New Roman" w:hAnsi="Times New Roman" w:cs="Times New Roman"/>
                <w:b/>
                <w:sz w:val="28"/>
                <w:szCs w:val="28"/>
              </w:rPr>
            </w:pPr>
            <w:r w:rsidRPr="00377317">
              <w:rPr>
                <w:rFonts w:ascii="Times New Roman" w:hAnsi="Times New Roman" w:cs="Times New Roman"/>
                <w:b/>
                <w:sz w:val="28"/>
                <w:szCs w:val="28"/>
              </w:rPr>
              <w:lastRenderedPageBreak/>
              <w:t>Tháng 5/2027</w:t>
            </w:r>
          </w:p>
        </w:tc>
        <w:tc>
          <w:tcPr>
            <w:tcW w:w="5245" w:type="dxa"/>
            <w:vAlign w:val="center"/>
          </w:tcPr>
          <w:p w:rsidR="00596B32" w:rsidRPr="00377317" w:rsidRDefault="00596B32"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Tổng kết, đánh giá mô hình Cổng trường an toàn giao thông năm học 2026- 2027, biểu dương, khen thưởng những tập thể, cá nhân có thành tích nổi bật trong việc đảm bảo TT ATGT, xử lý nghiêm những trường hợp vi phạm nội quy, quy định.</w:t>
            </w:r>
          </w:p>
          <w:p w:rsidR="00596B32" w:rsidRPr="00377317" w:rsidRDefault="00596B32"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Tổ chức ký cam kết ATGT trong dịp hè cho học sinh.</w:t>
            </w:r>
          </w:p>
          <w:p w:rsidR="00596B32" w:rsidRPr="00377317" w:rsidRDefault="00596B32" w:rsidP="003C4EAB">
            <w:pPr>
              <w:spacing w:line="360" w:lineRule="auto"/>
              <w:rPr>
                <w:rFonts w:ascii="Times New Roman" w:hAnsi="Times New Roman" w:cs="Times New Roman"/>
                <w:sz w:val="28"/>
                <w:szCs w:val="28"/>
              </w:rPr>
            </w:pPr>
            <w:r w:rsidRPr="00377317">
              <w:rPr>
                <w:rFonts w:ascii="Times New Roman" w:hAnsi="Times New Roman" w:cs="Times New Roman"/>
                <w:sz w:val="28"/>
                <w:szCs w:val="28"/>
              </w:rPr>
              <w:t>- Họp Tổ tự quản, rút kinh nghiệm và đề ra phương hướng cho năm học tiếp theo.</w:t>
            </w:r>
          </w:p>
          <w:p w:rsidR="00BF26E8" w:rsidRPr="00377317" w:rsidRDefault="00BF26E8" w:rsidP="003C4EAB">
            <w:pPr>
              <w:spacing w:line="360" w:lineRule="auto"/>
              <w:rPr>
                <w:rFonts w:ascii="Times New Roman" w:hAnsi="Times New Roman" w:cs="Times New Roman"/>
                <w:b/>
                <w:sz w:val="28"/>
                <w:szCs w:val="28"/>
              </w:rPr>
            </w:pPr>
          </w:p>
        </w:tc>
        <w:tc>
          <w:tcPr>
            <w:tcW w:w="2126" w:type="dxa"/>
          </w:tcPr>
          <w:p w:rsidR="00BF26E8"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-PHT, Tổ tự quản.</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-GVCN</w:t>
            </w:r>
          </w:p>
          <w:p w:rsidR="00806269" w:rsidRPr="00377317" w:rsidRDefault="00806269" w:rsidP="004778DF">
            <w:pPr>
              <w:spacing w:line="360" w:lineRule="auto"/>
              <w:rPr>
                <w:rFonts w:ascii="Times New Roman" w:hAnsi="Times New Roman" w:cs="Times New Roman"/>
                <w:sz w:val="28"/>
                <w:szCs w:val="28"/>
              </w:rPr>
            </w:pPr>
          </w:p>
          <w:p w:rsidR="00806269" w:rsidRPr="00377317" w:rsidRDefault="00806269" w:rsidP="004778DF">
            <w:pPr>
              <w:spacing w:line="360" w:lineRule="auto"/>
              <w:rPr>
                <w:rFonts w:ascii="Times New Roman" w:hAnsi="Times New Roman" w:cs="Times New Roman"/>
                <w:sz w:val="28"/>
                <w:szCs w:val="28"/>
              </w:rPr>
            </w:pPr>
            <w:r w:rsidRPr="00377317">
              <w:rPr>
                <w:rFonts w:ascii="Times New Roman" w:hAnsi="Times New Roman" w:cs="Times New Roman"/>
                <w:sz w:val="28"/>
                <w:szCs w:val="28"/>
              </w:rPr>
              <w:t>-BGH, Tổ tự quản</w:t>
            </w:r>
          </w:p>
        </w:tc>
        <w:tc>
          <w:tcPr>
            <w:tcW w:w="1134" w:type="dxa"/>
            <w:vAlign w:val="center"/>
          </w:tcPr>
          <w:p w:rsidR="00BF26E8" w:rsidRPr="00377317" w:rsidRDefault="00BF26E8" w:rsidP="003C4EAB">
            <w:pPr>
              <w:spacing w:line="360" w:lineRule="auto"/>
              <w:rPr>
                <w:rFonts w:ascii="Times New Roman" w:hAnsi="Times New Roman" w:cs="Times New Roman"/>
                <w:b/>
                <w:sz w:val="28"/>
                <w:szCs w:val="28"/>
              </w:rPr>
            </w:pPr>
          </w:p>
        </w:tc>
      </w:tr>
    </w:tbl>
    <w:p w:rsidR="00B166EB" w:rsidRPr="00377317" w:rsidRDefault="00B166EB" w:rsidP="003C4EAB">
      <w:pPr>
        <w:spacing w:line="360" w:lineRule="auto"/>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06269" w:rsidRPr="00377317" w:rsidRDefault="00806269" w:rsidP="003C4EAB">
      <w:pPr>
        <w:spacing w:line="360" w:lineRule="auto"/>
        <w:jc w:val="center"/>
        <w:rPr>
          <w:rFonts w:ascii="Times New Roman" w:hAnsi="Times New Roman" w:cs="Times New Roman"/>
          <w:b/>
          <w:sz w:val="28"/>
          <w:szCs w:val="28"/>
        </w:rPr>
      </w:pPr>
    </w:p>
    <w:p w:rsidR="00812EA2" w:rsidRPr="00377317" w:rsidRDefault="00812EA2" w:rsidP="003C4EAB">
      <w:pPr>
        <w:spacing w:line="360" w:lineRule="auto"/>
        <w:jc w:val="center"/>
        <w:rPr>
          <w:rFonts w:ascii="Times New Roman" w:hAnsi="Times New Roman" w:cs="Times New Roman"/>
          <w:b/>
          <w:sz w:val="28"/>
          <w:szCs w:val="28"/>
        </w:rPr>
      </w:pPr>
      <w:r w:rsidRPr="00377317">
        <w:rPr>
          <w:rFonts w:ascii="Times New Roman" w:hAnsi="Times New Roman" w:cs="Times New Roman"/>
          <w:b/>
          <w:sz w:val="28"/>
          <w:szCs w:val="28"/>
        </w:rPr>
        <w:lastRenderedPageBreak/>
        <w:t>LỊCH LÀM VIỆC CỦA TỔ TỰ QUẢN VỀ TTATGT</w:t>
      </w:r>
    </w:p>
    <w:p w:rsidR="00806269" w:rsidRPr="00377317" w:rsidRDefault="00812EA2" w:rsidP="005A0269">
      <w:pPr>
        <w:spacing w:line="360" w:lineRule="auto"/>
        <w:jc w:val="center"/>
        <w:rPr>
          <w:rFonts w:ascii="Times New Roman" w:hAnsi="Times New Roman" w:cs="Times New Roman"/>
          <w:b/>
          <w:sz w:val="28"/>
          <w:szCs w:val="28"/>
        </w:rPr>
      </w:pPr>
      <w:r w:rsidRPr="00377317">
        <w:rPr>
          <w:rFonts w:ascii="Times New Roman" w:hAnsi="Times New Roman" w:cs="Times New Roman"/>
          <w:b/>
          <w:sz w:val="28"/>
          <w:szCs w:val="28"/>
        </w:rPr>
        <w:t>TRƯỜNG TIỂU HỌC TRỰC ĐẠO</w:t>
      </w:r>
      <w:r w:rsidR="00806269" w:rsidRPr="00377317">
        <w:rPr>
          <w:rFonts w:ascii="Times New Roman" w:hAnsi="Times New Roman" w:cs="Times New Roman"/>
          <w:b/>
          <w:sz w:val="28"/>
          <w:szCs w:val="28"/>
        </w:rPr>
        <w:t>.</w:t>
      </w:r>
    </w:p>
    <w:p w:rsidR="00806269" w:rsidRPr="00377317" w:rsidRDefault="0007194F" w:rsidP="00806269">
      <w:pPr>
        <w:spacing w:line="360" w:lineRule="auto"/>
        <w:rPr>
          <w:rFonts w:ascii="Times New Roman" w:hAnsi="Times New Roman" w:cs="Times New Roman"/>
          <w:sz w:val="28"/>
          <w:szCs w:val="28"/>
        </w:rPr>
      </w:pPr>
      <w:r w:rsidRPr="00377317">
        <w:rPr>
          <w:rFonts w:ascii="Times New Roman" w:hAnsi="Times New Roman" w:cs="Times New Roman"/>
          <w:b/>
          <w:sz w:val="28"/>
          <w:szCs w:val="28"/>
        </w:rPr>
        <w:t>1.</w:t>
      </w:r>
      <w:r w:rsidR="00806269" w:rsidRPr="00377317">
        <w:rPr>
          <w:rFonts w:ascii="Times New Roman" w:hAnsi="Times New Roman" w:cs="Times New Roman"/>
          <w:b/>
          <w:sz w:val="28"/>
          <w:szCs w:val="28"/>
        </w:rPr>
        <w:t>Thời gian làm việc:</w:t>
      </w:r>
      <w:r w:rsidR="00806269" w:rsidRPr="00377317">
        <w:rPr>
          <w:rFonts w:ascii="Times New Roman" w:hAnsi="Times New Roman" w:cs="Times New Roman"/>
          <w:b/>
          <w:sz w:val="28"/>
          <w:szCs w:val="28"/>
        </w:rPr>
        <w:tab/>
      </w:r>
      <w:r w:rsidR="00806269" w:rsidRPr="00377317">
        <w:rPr>
          <w:rFonts w:ascii="Times New Roman" w:hAnsi="Times New Roman" w:cs="Times New Roman"/>
          <w:sz w:val="28"/>
          <w:szCs w:val="28"/>
        </w:rPr>
        <w:t>Sáng: Từ 6h30 đến 7h15</w:t>
      </w:r>
      <w:bookmarkStart w:id="0" w:name="_GoBack"/>
      <w:bookmarkEnd w:id="0"/>
    </w:p>
    <w:p w:rsidR="00806269" w:rsidRPr="00377317" w:rsidRDefault="00806269" w:rsidP="00806269">
      <w:pPr>
        <w:spacing w:line="360" w:lineRule="auto"/>
        <w:rPr>
          <w:rFonts w:ascii="Times New Roman" w:hAnsi="Times New Roman" w:cs="Times New Roman"/>
          <w:sz w:val="28"/>
          <w:szCs w:val="28"/>
        </w:rPr>
      </w:pPr>
      <w:r w:rsidRPr="00377317">
        <w:rPr>
          <w:rFonts w:ascii="Times New Roman" w:hAnsi="Times New Roman" w:cs="Times New Roman"/>
          <w:sz w:val="28"/>
          <w:szCs w:val="28"/>
        </w:rPr>
        <w:tab/>
      </w:r>
      <w:r w:rsidRPr="00377317">
        <w:rPr>
          <w:rFonts w:ascii="Times New Roman" w:hAnsi="Times New Roman" w:cs="Times New Roman"/>
          <w:sz w:val="28"/>
          <w:szCs w:val="28"/>
        </w:rPr>
        <w:tab/>
      </w:r>
      <w:r w:rsidRPr="00377317">
        <w:rPr>
          <w:rFonts w:ascii="Times New Roman" w:hAnsi="Times New Roman" w:cs="Times New Roman"/>
          <w:sz w:val="28"/>
          <w:szCs w:val="28"/>
        </w:rPr>
        <w:tab/>
      </w:r>
      <w:r w:rsidRPr="00377317">
        <w:rPr>
          <w:rFonts w:ascii="Times New Roman" w:hAnsi="Times New Roman" w:cs="Times New Roman"/>
          <w:sz w:val="28"/>
          <w:szCs w:val="28"/>
        </w:rPr>
        <w:tab/>
      </w:r>
      <w:r w:rsidRPr="00377317">
        <w:rPr>
          <w:rFonts w:ascii="Times New Roman" w:hAnsi="Times New Roman" w:cs="Times New Roman"/>
          <w:sz w:val="28"/>
          <w:szCs w:val="28"/>
        </w:rPr>
        <w:tab/>
        <w:t>Từ 10h15 đến 10h30</w:t>
      </w:r>
    </w:p>
    <w:p w:rsidR="00806269" w:rsidRPr="00377317" w:rsidRDefault="00806269" w:rsidP="00806269">
      <w:pPr>
        <w:spacing w:line="360" w:lineRule="auto"/>
        <w:ind w:left="2160" w:firstLine="720"/>
        <w:rPr>
          <w:rFonts w:ascii="Times New Roman" w:hAnsi="Times New Roman" w:cs="Times New Roman"/>
          <w:sz w:val="28"/>
          <w:szCs w:val="28"/>
        </w:rPr>
      </w:pPr>
      <w:r w:rsidRPr="00377317">
        <w:rPr>
          <w:rFonts w:ascii="Times New Roman" w:hAnsi="Times New Roman" w:cs="Times New Roman"/>
          <w:sz w:val="28"/>
          <w:szCs w:val="28"/>
        </w:rPr>
        <w:t>Chiều: Từ 16h30 đến 17h</w:t>
      </w:r>
    </w:p>
    <w:p w:rsidR="0007194F" w:rsidRPr="00377317" w:rsidRDefault="0007194F" w:rsidP="0007194F">
      <w:pPr>
        <w:pStyle w:val="NormalWeb"/>
        <w:shd w:val="clear" w:color="auto" w:fill="FFFFFF"/>
        <w:spacing w:before="0" w:beforeAutospacing="0" w:after="180" w:afterAutospacing="0"/>
        <w:rPr>
          <w:b/>
          <w:color w:val="444545"/>
          <w:sz w:val="28"/>
          <w:szCs w:val="28"/>
        </w:rPr>
      </w:pPr>
      <w:r w:rsidRPr="00377317">
        <w:rPr>
          <w:b/>
          <w:sz w:val="28"/>
          <w:szCs w:val="28"/>
        </w:rPr>
        <w:t>2.</w:t>
      </w:r>
      <w:r w:rsidR="00806269" w:rsidRPr="00377317">
        <w:rPr>
          <w:b/>
          <w:sz w:val="28"/>
          <w:szCs w:val="28"/>
        </w:rPr>
        <w:t xml:space="preserve">Nội dung công việc: </w:t>
      </w:r>
    </w:p>
    <w:p w:rsidR="00806269" w:rsidRPr="00377317" w:rsidRDefault="0007194F" w:rsidP="0007194F">
      <w:pPr>
        <w:pStyle w:val="NormalWeb"/>
        <w:shd w:val="clear" w:color="auto" w:fill="FFFFFF"/>
        <w:spacing w:before="0" w:beforeAutospacing="0" w:after="180" w:afterAutospacing="0" w:line="360" w:lineRule="auto"/>
        <w:ind w:firstLine="720"/>
        <w:rPr>
          <w:color w:val="444545"/>
          <w:sz w:val="28"/>
          <w:szCs w:val="28"/>
        </w:rPr>
      </w:pPr>
      <w:r w:rsidRPr="00377317">
        <w:rPr>
          <w:color w:val="444545"/>
          <w:sz w:val="28"/>
          <w:szCs w:val="28"/>
        </w:rPr>
        <w:t xml:space="preserve">- </w:t>
      </w:r>
      <w:r w:rsidR="00806269" w:rsidRPr="00377317">
        <w:rPr>
          <w:color w:val="444545"/>
          <w:sz w:val="28"/>
          <w:szCs w:val="28"/>
        </w:rPr>
        <w:t>Hướng dẫn phụ huynh dừng đỗ xe đúng quy định, sắp xếp phương tiện thành hàng lối để tránh ùn tắc và đảm bảo an toàn cho học sinh và những người tham gia giao thông khác ở khu vực trước cổng trường học</w:t>
      </w:r>
      <w:r w:rsidRPr="00377317">
        <w:rPr>
          <w:color w:val="444545"/>
          <w:sz w:val="28"/>
          <w:szCs w:val="28"/>
        </w:rPr>
        <w:t>.</w:t>
      </w:r>
    </w:p>
    <w:p w:rsidR="00812EA2" w:rsidRPr="0007194F" w:rsidRDefault="0007194F" w:rsidP="0007194F">
      <w:pPr>
        <w:pStyle w:val="NormalWeb"/>
        <w:shd w:val="clear" w:color="auto" w:fill="FFFFFF"/>
        <w:spacing w:before="0" w:beforeAutospacing="0" w:after="180" w:afterAutospacing="0" w:line="360" w:lineRule="auto"/>
        <w:ind w:firstLine="720"/>
        <w:rPr>
          <w:color w:val="444545"/>
          <w:sz w:val="28"/>
          <w:szCs w:val="28"/>
        </w:rPr>
      </w:pPr>
      <w:r w:rsidRPr="00377317">
        <w:rPr>
          <w:color w:val="444545"/>
          <w:sz w:val="28"/>
          <w:szCs w:val="28"/>
        </w:rPr>
        <w:t>- Theo dõi, ghi tên những học sinh, phụ huynh thực hiện tốt, để tuyên</w:t>
      </w:r>
      <w:r>
        <w:rPr>
          <w:color w:val="444545"/>
          <w:sz w:val="28"/>
          <w:szCs w:val="28"/>
        </w:rPr>
        <w:t xml:space="preserve"> dương khen thưởng, đồng thời nhắc nhở kịp thời những học sinh còn vi phạm</w:t>
      </w:r>
    </w:p>
    <w:tbl>
      <w:tblPr>
        <w:tblStyle w:val="TableGrid"/>
        <w:tblW w:w="9682" w:type="dxa"/>
        <w:tblLook w:val="04A0" w:firstRow="1" w:lastRow="0" w:firstColumn="1" w:lastColumn="0" w:noHBand="0" w:noVBand="1"/>
      </w:tblPr>
      <w:tblGrid>
        <w:gridCol w:w="1271"/>
        <w:gridCol w:w="3686"/>
        <w:gridCol w:w="3543"/>
        <w:gridCol w:w="1182"/>
      </w:tblGrid>
      <w:tr w:rsidR="005A0269" w:rsidTr="005A0269">
        <w:tc>
          <w:tcPr>
            <w:tcW w:w="1271" w:type="dxa"/>
            <w:vAlign w:val="center"/>
          </w:tcPr>
          <w:p w:rsidR="005A0269" w:rsidRPr="0007194F" w:rsidRDefault="005A0269" w:rsidP="0007194F">
            <w:pPr>
              <w:spacing w:line="360" w:lineRule="auto"/>
              <w:jc w:val="center"/>
              <w:rPr>
                <w:rFonts w:ascii="Times New Roman" w:hAnsi="Times New Roman" w:cs="Times New Roman"/>
                <w:b/>
                <w:sz w:val="28"/>
                <w:szCs w:val="28"/>
              </w:rPr>
            </w:pPr>
            <w:r w:rsidRPr="0007194F">
              <w:rPr>
                <w:rFonts w:ascii="Times New Roman" w:hAnsi="Times New Roman" w:cs="Times New Roman"/>
                <w:b/>
                <w:sz w:val="28"/>
                <w:szCs w:val="28"/>
              </w:rPr>
              <w:t>Thứ</w:t>
            </w:r>
          </w:p>
        </w:tc>
        <w:tc>
          <w:tcPr>
            <w:tcW w:w="3686" w:type="dxa"/>
            <w:vAlign w:val="center"/>
          </w:tcPr>
          <w:p w:rsidR="005A0269" w:rsidRPr="0007194F" w:rsidRDefault="005A0269" w:rsidP="0007194F">
            <w:pPr>
              <w:spacing w:line="360" w:lineRule="auto"/>
              <w:jc w:val="center"/>
              <w:rPr>
                <w:rFonts w:ascii="Times New Roman" w:hAnsi="Times New Roman" w:cs="Times New Roman"/>
                <w:b/>
                <w:sz w:val="28"/>
                <w:szCs w:val="28"/>
              </w:rPr>
            </w:pPr>
            <w:r w:rsidRPr="0007194F">
              <w:rPr>
                <w:rFonts w:ascii="Times New Roman" w:hAnsi="Times New Roman" w:cs="Times New Roman"/>
                <w:b/>
                <w:sz w:val="28"/>
                <w:szCs w:val="28"/>
              </w:rPr>
              <w:t>Người thực hiện</w:t>
            </w:r>
          </w:p>
        </w:tc>
        <w:tc>
          <w:tcPr>
            <w:tcW w:w="3543" w:type="dxa"/>
            <w:vAlign w:val="center"/>
          </w:tcPr>
          <w:p w:rsidR="005A0269" w:rsidRPr="0007194F" w:rsidRDefault="005A0269" w:rsidP="0007194F">
            <w:pPr>
              <w:spacing w:line="360" w:lineRule="auto"/>
              <w:jc w:val="center"/>
              <w:rPr>
                <w:rFonts w:ascii="Times New Roman" w:hAnsi="Times New Roman" w:cs="Times New Roman"/>
                <w:b/>
                <w:sz w:val="28"/>
                <w:szCs w:val="28"/>
              </w:rPr>
            </w:pPr>
            <w:r w:rsidRPr="0007194F">
              <w:rPr>
                <w:rFonts w:ascii="Times New Roman" w:hAnsi="Times New Roman" w:cs="Times New Roman"/>
                <w:b/>
                <w:sz w:val="28"/>
                <w:szCs w:val="28"/>
              </w:rPr>
              <w:t>Khu vực phân công</w:t>
            </w:r>
          </w:p>
        </w:tc>
        <w:tc>
          <w:tcPr>
            <w:tcW w:w="1182" w:type="dxa"/>
            <w:vAlign w:val="center"/>
          </w:tcPr>
          <w:p w:rsidR="005A0269" w:rsidRPr="005A0269" w:rsidRDefault="005A0269" w:rsidP="0007194F">
            <w:pPr>
              <w:spacing w:line="360" w:lineRule="auto"/>
              <w:jc w:val="center"/>
              <w:rPr>
                <w:rFonts w:ascii="Times New Roman" w:hAnsi="Times New Roman" w:cs="Times New Roman"/>
                <w:b/>
                <w:sz w:val="28"/>
                <w:szCs w:val="28"/>
              </w:rPr>
            </w:pPr>
            <w:r w:rsidRPr="005A0269">
              <w:rPr>
                <w:rFonts w:ascii="Times New Roman" w:hAnsi="Times New Roman" w:cs="Times New Roman"/>
                <w:b/>
                <w:sz w:val="28"/>
                <w:szCs w:val="28"/>
              </w:rPr>
              <w:t>Ghi chú</w:t>
            </w:r>
          </w:p>
        </w:tc>
      </w:tr>
      <w:tr w:rsidR="005A0269" w:rsidTr="005A0269">
        <w:tc>
          <w:tcPr>
            <w:tcW w:w="1271"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Thứ hai</w:t>
            </w:r>
          </w:p>
        </w:tc>
        <w:tc>
          <w:tcPr>
            <w:tcW w:w="3686"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Nhóm 1: Đc Hưởng, Thơm</w:t>
            </w:r>
          </w:p>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Nhóm 2: Đc Oanh + Hs: Chi, Yến, Hằng.</w:t>
            </w:r>
          </w:p>
        </w:tc>
        <w:tc>
          <w:tcPr>
            <w:tcW w:w="3543"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ngoài cổng trường</w:t>
            </w:r>
          </w:p>
          <w:p w:rsidR="005A0269" w:rsidRP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trong sân trường (trước cửa nhà đa năng, bảo vệ)</w:t>
            </w:r>
          </w:p>
        </w:tc>
        <w:tc>
          <w:tcPr>
            <w:tcW w:w="1182" w:type="dxa"/>
          </w:tcPr>
          <w:p w:rsidR="005A0269" w:rsidRDefault="005A0269" w:rsidP="005A0269">
            <w:pPr>
              <w:spacing w:line="360" w:lineRule="auto"/>
              <w:rPr>
                <w:rFonts w:ascii="Times New Roman" w:hAnsi="Times New Roman" w:cs="Times New Roman"/>
                <w:sz w:val="28"/>
                <w:szCs w:val="28"/>
              </w:rPr>
            </w:pPr>
          </w:p>
        </w:tc>
      </w:tr>
      <w:tr w:rsidR="005A0269" w:rsidTr="005A0269">
        <w:tc>
          <w:tcPr>
            <w:tcW w:w="1271"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Thứ ba</w:t>
            </w:r>
          </w:p>
        </w:tc>
        <w:tc>
          <w:tcPr>
            <w:tcW w:w="3686"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Nhóm 1: Đc Mỹ, Phương</w:t>
            </w:r>
          </w:p>
          <w:p w:rsidR="005A0269" w:rsidRP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Nhóm 2: Đc Thơm + Hs: Trúc, An, Hương</w:t>
            </w:r>
          </w:p>
        </w:tc>
        <w:tc>
          <w:tcPr>
            <w:tcW w:w="3543"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ngoài cổng trường</w:t>
            </w:r>
          </w:p>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trong sân trường (trước cửa nhà đa năng, bảo vệ)</w:t>
            </w:r>
          </w:p>
        </w:tc>
        <w:tc>
          <w:tcPr>
            <w:tcW w:w="1182" w:type="dxa"/>
          </w:tcPr>
          <w:p w:rsidR="005A0269" w:rsidRDefault="005A0269" w:rsidP="005A0269">
            <w:pPr>
              <w:spacing w:line="360" w:lineRule="auto"/>
              <w:rPr>
                <w:rFonts w:ascii="Times New Roman" w:hAnsi="Times New Roman" w:cs="Times New Roman"/>
                <w:sz w:val="28"/>
                <w:szCs w:val="28"/>
              </w:rPr>
            </w:pPr>
          </w:p>
        </w:tc>
      </w:tr>
      <w:tr w:rsidR="005A0269" w:rsidTr="005A0269">
        <w:tc>
          <w:tcPr>
            <w:tcW w:w="1271"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Thứ tư</w:t>
            </w:r>
          </w:p>
        </w:tc>
        <w:tc>
          <w:tcPr>
            <w:tcW w:w="3686"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xml:space="preserve">- Nhóm 1: Đc </w:t>
            </w:r>
            <w:r w:rsidR="004F2C4E">
              <w:rPr>
                <w:rFonts w:ascii="Times New Roman" w:hAnsi="Times New Roman" w:cs="Times New Roman"/>
                <w:sz w:val="28"/>
                <w:szCs w:val="28"/>
              </w:rPr>
              <w:t>Phương</w:t>
            </w:r>
            <w:r>
              <w:rPr>
                <w:rFonts w:ascii="Times New Roman" w:hAnsi="Times New Roman" w:cs="Times New Roman"/>
                <w:sz w:val="28"/>
                <w:szCs w:val="28"/>
              </w:rPr>
              <w:t>, Oanh</w:t>
            </w:r>
          </w:p>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Nhóm 2: Đc Mỹ + Hs: Chi, Yến, Hằng.</w:t>
            </w:r>
          </w:p>
        </w:tc>
        <w:tc>
          <w:tcPr>
            <w:tcW w:w="3543"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ngoài cổng trường</w:t>
            </w:r>
          </w:p>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trong sân trường (trước cửa nhà đa năng, bảo vệ)</w:t>
            </w:r>
          </w:p>
        </w:tc>
        <w:tc>
          <w:tcPr>
            <w:tcW w:w="1182" w:type="dxa"/>
          </w:tcPr>
          <w:p w:rsidR="005A0269" w:rsidRDefault="005A0269" w:rsidP="005A0269">
            <w:pPr>
              <w:spacing w:line="360" w:lineRule="auto"/>
              <w:rPr>
                <w:rFonts w:ascii="Times New Roman" w:hAnsi="Times New Roman" w:cs="Times New Roman"/>
                <w:sz w:val="28"/>
                <w:szCs w:val="28"/>
              </w:rPr>
            </w:pPr>
          </w:p>
        </w:tc>
      </w:tr>
      <w:tr w:rsidR="005A0269" w:rsidTr="005A0269">
        <w:tc>
          <w:tcPr>
            <w:tcW w:w="1271"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xml:space="preserve">Thứ năm </w:t>
            </w:r>
          </w:p>
        </w:tc>
        <w:tc>
          <w:tcPr>
            <w:tcW w:w="3686"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Nhóm 1: Đc Hưởng, Thơm</w:t>
            </w:r>
          </w:p>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xml:space="preserve">- Nhóm </w:t>
            </w:r>
            <w:r w:rsidR="00BB56B8">
              <w:rPr>
                <w:rFonts w:ascii="Times New Roman" w:hAnsi="Times New Roman" w:cs="Times New Roman"/>
                <w:sz w:val="28"/>
                <w:szCs w:val="28"/>
              </w:rPr>
              <w:t>2: Đc Phương</w:t>
            </w:r>
            <w:r>
              <w:rPr>
                <w:rFonts w:ascii="Times New Roman" w:hAnsi="Times New Roman" w:cs="Times New Roman"/>
                <w:sz w:val="28"/>
                <w:szCs w:val="28"/>
              </w:rPr>
              <w:t xml:space="preserve"> + Hs: </w:t>
            </w:r>
            <w:r w:rsidR="00BB56B8">
              <w:rPr>
                <w:rFonts w:ascii="Times New Roman" w:hAnsi="Times New Roman" w:cs="Times New Roman"/>
                <w:sz w:val="28"/>
                <w:szCs w:val="28"/>
              </w:rPr>
              <w:t>Trúc, An, Hương</w:t>
            </w:r>
            <w:r>
              <w:rPr>
                <w:rFonts w:ascii="Times New Roman" w:hAnsi="Times New Roman" w:cs="Times New Roman"/>
                <w:sz w:val="28"/>
                <w:szCs w:val="28"/>
              </w:rPr>
              <w:t>.</w:t>
            </w:r>
          </w:p>
        </w:tc>
        <w:tc>
          <w:tcPr>
            <w:tcW w:w="3543" w:type="dxa"/>
          </w:tcPr>
          <w:p w:rsidR="00BB56B8"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ngoài cổng trường</w:t>
            </w:r>
          </w:p>
          <w:p w:rsidR="00BB56B8"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trong sân trường</w:t>
            </w:r>
          </w:p>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(trước cửa nhà đa năng, bảo vệ)</w:t>
            </w:r>
          </w:p>
        </w:tc>
        <w:tc>
          <w:tcPr>
            <w:tcW w:w="1182" w:type="dxa"/>
          </w:tcPr>
          <w:p w:rsidR="005A0269" w:rsidRDefault="005A0269" w:rsidP="005A0269">
            <w:pPr>
              <w:spacing w:line="360" w:lineRule="auto"/>
              <w:rPr>
                <w:rFonts w:ascii="Times New Roman" w:hAnsi="Times New Roman" w:cs="Times New Roman"/>
                <w:sz w:val="28"/>
                <w:szCs w:val="28"/>
              </w:rPr>
            </w:pPr>
          </w:p>
        </w:tc>
      </w:tr>
      <w:tr w:rsidR="005A0269" w:rsidTr="005A0269">
        <w:tc>
          <w:tcPr>
            <w:tcW w:w="1271"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Thứ sáu</w:t>
            </w:r>
          </w:p>
        </w:tc>
        <w:tc>
          <w:tcPr>
            <w:tcW w:w="3686"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xml:space="preserve">- Nhóm 1: Đc </w:t>
            </w:r>
            <w:r w:rsidR="004F2C4E">
              <w:rPr>
                <w:rFonts w:ascii="Times New Roman" w:hAnsi="Times New Roman" w:cs="Times New Roman"/>
                <w:sz w:val="28"/>
                <w:szCs w:val="28"/>
              </w:rPr>
              <w:t>Mỹ, Oanh</w:t>
            </w:r>
          </w:p>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xml:space="preserve">- Nhóm </w:t>
            </w:r>
            <w:r w:rsidR="00BB56B8">
              <w:rPr>
                <w:rFonts w:ascii="Times New Roman" w:hAnsi="Times New Roman" w:cs="Times New Roman"/>
                <w:sz w:val="28"/>
                <w:szCs w:val="28"/>
              </w:rPr>
              <w:t>2: Đc Hưởng</w:t>
            </w:r>
            <w:r>
              <w:rPr>
                <w:rFonts w:ascii="Times New Roman" w:hAnsi="Times New Roman" w:cs="Times New Roman"/>
                <w:sz w:val="28"/>
                <w:szCs w:val="28"/>
              </w:rPr>
              <w:t xml:space="preserve"> + Hs: Chi, Yến, Hằng.</w:t>
            </w:r>
          </w:p>
        </w:tc>
        <w:tc>
          <w:tcPr>
            <w:tcW w:w="3543" w:type="dxa"/>
          </w:tcPr>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ngoài cổng trường</w:t>
            </w:r>
          </w:p>
          <w:p w:rsidR="005A0269" w:rsidRDefault="005A0269" w:rsidP="005A0269">
            <w:pPr>
              <w:spacing w:line="360" w:lineRule="auto"/>
              <w:rPr>
                <w:rFonts w:ascii="Times New Roman" w:hAnsi="Times New Roman" w:cs="Times New Roman"/>
                <w:sz w:val="28"/>
                <w:szCs w:val="28"/>
              </w:rPr>
            </w:pPr>
            <w:r>
              <w:rPr>
                <w:rFonts w:ascii="Times New Roman" w:hAnsi="Times New Roman" w:cs="Times New Roman"/>
                <w:sz w:val="28"/>
                <w:szCs w:val="28"/>
              </w:rPr>
              <w:t>- Khu vực trong sân trường (trước cửa nhà đa năng, bảo vệ)</w:t>
            </w:r>
          </w:p>
        </w:tc>
        <w:tc>
          <w:tcPr>
            <w:tcW w:w="1182" w:type="dxa"/>
          </w:tcPr>
          <w:p w:rsidR="005A0269" w:rsidRDefault="005A0269" w:rsidP="005A0269">
            <w:pPr>
              <w:spacing w:line="360" w:lineRule="auto"/>
              <w:rPr>
                <w:rFonts w:ascii="Times New Roman" w:hAnsi="Times New Roman" w:cs="Times New Roman"/>
                <w:sz w:val="28"/>
                <w:szCs w:val="28"/>
              </w:rPr>
            </w:pPr>
          </w:p>
        </w:tc>
      </w:tr>
    </w:tbl>
    <w:p w:rsidR="00812EA2" w:rsidRDefault="00812EA2" w:rsidP="003C4EAB">
      <w:pPr>
        <w:spacing w:line="360" w:lineRule="auto"/>
        <w:rPr>
          <w:rFonts w:ascii="Times New Roman" w:hAnsi="Times New Roman" w:cs="Times New Roman"/>
          <w:sz w:val="28"/>
          <w:szCs w:val="28"/>
        </w:rPr>
      </w:pPr>
    </w:p>
    <w:p w:rsidR="0007194F" w:rsidRPr="0007194F" w:rsidRDefault="0007194F" w:rsidP="003C4EAB">
      <w:pPr>
        <w:spacing w:line="360" w:lineRule="auto"/>
        <w:rPr>
          <w:rFonts w:ascii="Times New Roman" w:hAnsi="Times New Roman" w:cs="Times New Roman"/>
          <w:sz w:val="28"/>
          <w:szCs w:val="28"/>
        </w:rPr>
      </w:pPr>
    </w:p>
    <w:sectPr w:rsidR="0007194F" w:rsidRPr="0007194F" w:rsidSect="0046619E">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CF"/>
    <w:multiLevelType w:val="hybridMultilevel"/>
    <w:tmpl w:val="30A0F91A"/>
    <w:lvl w:ilvl="0" w:tplc="10A28D6E">
      <w:numFmt w:val="bullet"/>
      <w:lvlText w:val="-"/>
      <w:lvlJc w:val="left"/>
      <w:pPr>
        <w:ind w:left="9117" w:hanging="360"/>
      </w:pPr>
      <w:rPr>
        <w:rFonts w:ascii="Times New Roman" w:eastAsia="Times New Roman" w:hAnsi="Times New Roman" w:cs="Times New Roman" w:hint="default"/>
      </w:rPr>
    </w:lvl>
    <w:lvl w:ilvl="1" w:tplc="04090003" w:tentative="1">
      <w:start w:val="1"/>
      <w:numFmt w:val="bullet"/>
      <w:lvlText w:val="o"/>
      <w:lvlJc w:val="left"/>
      <w:pPr>
        <w:ind w:left="9837" w:hanging="360"/>
      </w:pPr>
      <w:rPr>
        <w:rFonts w:ascii="Courier New" w:hAnsi="Courier New" w:cs="Courier New" w:hint="default"/>
      </w:rPr>
    </w:lvl>
    <w:lvl w:ilvl="2" w:tplc="04090005" w:tentative="1">
      <w:start w:val="1"/>
      <w:numFmt w:val="bullet"/>
      <w:lvlText w:val=""/>
      <w:lvlJc w:val="left"/>
      <w:pPr>
        <w:ind w:left="10557" w:hanging="360"/>
      </w:pPr>
      <w:rPr>
        <w:rFonts w:ascii="Wingdings" w:hAnsi="Wingdings" w:hint="default"/>
      </w:rPr>
    </w:lvl>
    <w:lvl w:ilvl="3" w:tplc="04090001" w:tentative="1">
      <w:start w:val="1"/>
      <w:numFmt w:val="bullet"/>
      <w:lvlText w:val=""/>
      <w:lvlJc w:val="left"/>
      <w:pPr>
        <w:ind w:left="11277" w:hanging="360"/>
      </w:pPr>
      <w:rPr>
        <w:rFonts w:ascii="Symbol" w:hAnsi="Symbol" w:hint="default"/>
      </w:rPr>
    </w:lvl>
    <w:lvl w:ilvl="4" w:tplc="04090003" w:tentative="1">
      <w:start w:val="1"/>
      <w:numFmt w:val="bullet"/>
      <w:lvlText w:val="o"/>
      <w:lvlJc w:val="left"/>
      <w:pPr>
        <w:ind w:left="11997" w:hanging="360"/>
      </w:pPr>
      <w:rPr>
        <w:rFonts w:ascii="Courier New" w:hAnsi="Courier New" w:cs="Courier New" w:hint="default"/>
      </w:rPr>
    </w:lvl>
    <w:lvl w:ilvl="5" w:tplc="04090005" w:tentative="1">
      <w:start w:val="1"/>
      <w:numFmt w:val="bullet"/>
      <w:lvlText w:val=""/>
      <w:lvlJc w:val="left"/>
      <w:pPr>
        <w:ind w:left="12717" w:hanging="360"/>
      </w:pPr>
      <w:rPr>
        <w:rFonts w:ascii="Wingdings" w:hAnsi="Wingdings" w:hint="default"/>
      </w:rPr>
    </w:lvl>
    <w:lvl w:ilvl="6" w:tplc="04090001" w:tentative="1">
      <w:start w:val="1"/>
      <w:numFmt w:val="bullet"/>
      <w:lvlText w:val=""/>
      <w:lvlJc w:val="left"/>
      <w:pPr>
        <w:ind w:left="13437" w:hanging="360"/>
      </w:pPr>
      <w:rPr>
        <w:rFonts w:ascii="Symbol" w:hAnsi="Symbol" w:hint="default"/>
      </w:rPr>
    </w:lvl>
    <w:lvl w:ilvl="7" w:tplc="04090003" w:tentative="1">
      <w:start w:val="1"/>
      <w:numFmt w:val="bullet"/>
      <w:lvlText w:val="o"/>
      <w:lvlJc w:val="left"/>
      <w:pPr>
        <w:ind w:left="14157" w:hanging="360"/>
      </w:pPr>
      <w:rPr>
        <w:rFonts w:ascii="Courier New" w:hAnsi="Courier New" w:cs="Courier New" w:hint="default"/>
      </w:rPr>
    </w:lvl>
    <w:lvl w:ilvl="8" w:tplc="04090005" w:tentative="1">
      <w:start w:val="1"/>
      <w:numFmt w:val="bullet"/>
      <w:lvlText w:val=""/>
      <w:lvlJc w:val="left"/>
      <w:pPr>
        <w:ind w:left="14877" w:hanging="360"/>
      </w:pPr>
      <w:rPr>
        <w:rFonts w:ascii="Wingdings" w:hAnsi="Wingdings" w:hint="default"/>
      </w:rPr>
    </w:lvl>
  </w:abstractNum>
  <w:abstractNum w:abstractNumId="1" w15:restartNumberingAfterBreak="0">
    <w:nsid w:val="03CA7B53"/>
    <w:multiLevelType w:val="hybridMultilevel"/>
    <w:tmpl w:val="1A14F272"/>
    <w:lvl w:ilvl="0" w:tplc="3E20B3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86837"/>
    <w:multiLevelType w:val="multilevel"/>
    <w:tmpl w:val="C48CC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F6AD5"/>
    <w:multiLevelType w:val="hybridMultilevel"/>
    <w:tmpl w:val="FD369926"/>
    <w:lvl w:ilvl="0" w:tplc="C2E0A8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81243"/>
    <w:multiLevelType w:val="hybridMultilevel"/>
    <w:tmpl w:val="BA12E42A"/>
    <w:lvl w:ilvl="0" w:tplc="CC1247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A3B0F"/>
    <w:multiLevelType w:val="hybridMultilevel"/>
    <w:tmpl w:val="4EAC7416"/>
    <w:lvl w:ilvl="0" w:tplc="0DFE21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A5F19"/>
    <w:multiLevelType w:val="hybridMultilevel"/>
    <w:tmpl w:val="B2482AC4"/>
    <w:lvl w:ilvl="0" w:tplc="9C0882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274BA"/>
    <w:multiLevelType w:val="hybridMultilevel"/>
    <w:tmpl w:val="EF3445C0"/>
    <w:lvl w:ilvl="0" w:tplc="7422B6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26864"/>
    <w:multiLevelType w:val="multilevel"/>
    <w:tmpl w:val="2F50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F588B"/>
    <w:multiLevelType w:val="hybridMultilevel"/>
    <w:tmpl w:val="F8F2EBF0"/>
    <w:lvl w:ilvl="0" w:tplc="7D407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3CF7"/>
    <w:multiLevelType w:val="hybridMultilevel"/>
    <w:tmpl w:val="C334428A"/>
    <w:lvl w:ilvl="0" w:tplc="A9C8EDF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9409D"/>
    <w:multiLevelType w:val="multilevel"/>
    <w:tmpl w:val="24E01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5034A8"/>
    <w:multiLevelType w:val="hybridMultilevel"/>
    <w:tmpl w:val="D7825406"/>
    <w:lvl w:ilvl="0" w:tplc="01626C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8755E"/>
    <w:multiLevelType w:val="hybridMultilevel"/>
    <w:tmpl w:val="C06224F6"/>
    <w:lvl w:ilvl="0" w:tplc="B3EC0F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717AF4"/>
    <w:multiLevelType w:val="multilevel"/>
    <w:tmpl w:val="6800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A3A1C"/>
    <w:multiLevelType w:val="hybridMultilevel"/>
    <w:tmpl w:val="128E44FC"/>
    <w:lvl w:ilvl="0" w:tplc="C7B88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85DAE"/>
    <w:multiLevelType w:val="hybridMultilevel"/>
    <w:tmpl w:val="CDC46C6C"/>
    <w:lvl w:ilvl="0" w:tplc="B7D8918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D1C3F"/>
    <w:multiLevelType w:val="hybridMultilevel"/>
    <w:tmpl w:val="05C82A64"/>
    <w:lvl w:ilvl="0" w:tplc="B6148D02">
      <w:numFmt w:val="bullet"/>
      <w:lvlText w:val="-"/>
      <w:lvlJc w:val="left"/>
      <w:pPr>
        <w:ind w:left="720" w:hanging="360"/>
      </w:pPr>
      <w:rPr>
        <w:rFonts w:ascii="Arial" w:eastAsiaTheme="minorHAnsi" w:hAnsi="Arial" w:cs="Arial" w:hint="default"/>
        <w:b w:val="0"/>
        <w:color w:val="44454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75EDF"/>
    <w:multiLevelType w:val="multilevel"/>
    <w:tmpl w:val="973EC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6A0704"/>
    <w:multiLevelType w:val="multilevel"/>
    <w:tmpl w:val="A128F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C21B6B"/>
    <w:multiLevelType w:val="multilevel"/>
    <w:tmpl w:val="01FA4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A769DA"/>
    <w:multiLevelType w:val="hybridMultilevel"/>
    <w:tmpl w:val="DA2C4900"/>
    <w:lvl w:ilvl="0" w:tplc="B79A3B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B6F37"/>
    <w:multiLevelType w:val="hybridMultilevel"/>
    <w:tmpl w:val="8C9E17A0"/>
    <w:lvl w:ilvl="0" w:tplc="A8B017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84B34"/>
    <w:multiLevelType w:val="hybridMultilevel"/>
    <w:tmpl w:val="0E60DA5C"/>
    <w:lvl w:ilvl="0" w:tplc="0824B6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B255D"/>
    <w:multiLevelType w:val="hybridMultilevel"/>
    <w:tmpl w:val="112E670E"/>
    <w:lvl w:ilvl="0" w:tplc="D97024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8F64C7"/>
    <w:multiLevelType w:val="hybridMultilevel"/>
    <w:tmpl w:val="F6967372"/>
    <w:lvl w:ilvl="0" w:tplc="B778E9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0E7302"/>
    <w:multiLevelType w:val="hybridMultilevel"/>
    <w:tmpl w:val="84F64996"/>
    <w:lvl w:ilvl="0" w:tplc="239ED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85FDB"/>
    <w:multiLevelType w:val="hybridMultilevel"/>
    <w:tmpl w:val="4FAE33CC"/>
    <w:lvl w:ilvl="0" w:tplc="7D40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541C5"/>
    <w:multiLevelType w:val="hybridMultilevel"/>
    <w:tmpl w:val="0AF84E12"/>
    <w:lvl w:ilvl="0" w:tplc="23EA33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17014"/>
    <w:multiLevelType w:val="hybridMultilevel"/>
    <w:tmpl w:val="D1ECDABE"/>
    <w:lvl w:ilvl="0" w:tplc="96E0B1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144DA4"/>
    <w:multiLevelType w:val="hybridMultilevel"/>
    <w:tmpl w:val="FBAEEDF4"/>
    <w:lvl w:ilvl="0" w:tplc="96B4F3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A55911"/>
    <w:multiLevelType w:val="multilevel"/>
    <w:tmpl w:val="332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320868"/>
    <w:multiLevelType w:val="hybridMultilevel"/>
    <w:tmpl w:val="386018DC"/>
    <w:lvl w:ilvl="0" w:tplc="DE8C6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D85DDB"/>
    <w:multiLevelType w:val="hybridMultilevel"/>
    <w:tmpl w:val="DF60EBB4"/>
    <w:lvl w:ilvl="0" w:tplc="AC584A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D61B40"/>
    <w:multiLevelType w:val="multilevel"/>
    <w:tmpl w:val="36C20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0839A0"/>
    <w:multiLevelType w:val="hybridMultilevel"/>
    <w:tmpl w:val="111A7F46"/>
    <w:lvl w:ilvl="0" w:tplc="17740EE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D6160"/>
    <w:multiLevelType w:val="hybridMultilevel"/>
    <w:tmpl w:val="BD340C1A"/>
    <w:lvl w:ilvl="0" w:tplc="8434236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65F23"/>
    <w:multiLevelType w:val="hybridMultilevel"/>
    <w:tmpl w:val="6F6E5440"/>
    <w:lvl w:ilvl="0" w:tplc="50EA90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A5DF4"/>
    <w:multiLevelType w:val="multilevel"/>
    <w:tmpl w:val="4C8C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022B87"/>
    <w:multiLevelType w:val="hybridMultilevel"/>
    <w:tmpl w:val="A994286C"/>
    <w:lvl w:ilvl="0" w:tplc="355803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22473"/>
    <w:multiLevelType w:val="hybridMultilevel"/>
    <w:tmpl w:val="26E0E75C"/>
    <w:lvl w:ilvl="0" w:tplc="411C1B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74E2B"/>
    <w:multiLevelType w:val="hybridMultilevel"/>
    <w:tmpl w:val="3BE05240"/>
    <w:lvl w:ilvl="0" w:tplc="1C541A60">
      <w:numFmt w:val="bullet"/>
      <w:lvlText w:val="-"/>
      <w:lvlJc w:val="left"/>
      <w:pPr>
        <w:ind w:left="720" w:hanging="360"/>
      </w:pPr>
      <w:rPr>
        <w:rFonts w:ascii="Arial" w:eastAsiaTheme="minorHAnsi" w:hAnsi="Arial" w:cs="Arial" w:hint="default"/>
        <w:b w:val="0"/>
        <w:color w:val="44454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D3A76"/>
    <w:multiLevelType w:val="multilevel"/>
    <w:tmpl w:val="EBD4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9E4ACF"/>
    <w:multiLevelType w:val="hybridMultilevel"/>
    <w:tmpl w:val="0136ABE8"/>
    <w:lvl w:ilvl="0" w:tplc="7980C2F6">
      <w:start w:val="1"/>
      <w:numFmt w:val="decimal"/>
      <w:lvlText w:val="%1."/>
      <w:lvlJc w:val="left"/>
      <w:pPr>
        <w:ind w:left="936" w:hanging="260"/>
      </w:pPr>
      <w:rPr>
        <w:rFonts w:ascii="Times New Roman" w:eastAsia="Times New Roman" w:hAnsi="Times New Roman" w:cs="Times New Roman" w:hint="default"/>
        <w:b w:val="0"/>
        <w:bCs w:val="0"/>
        <w:i w:val="0"/>
        <w:iCs w:val="0"/>
        <w:spacing w:val="0"/>
        <w:w w:val="100"/>
        <w:sz w:val="26"/>
        <w:szCs w:val="26"/>
        <w:lang w:val="vi" w:eastAsia="en-US" w:bidi="ar-SA"/>
      </w:rPr>
    </w:lvl>
    <w:lvl w:ilvl="1" w:tplc="FECEDAB2">
      <w:numFmt w:val="bullet"/>
      <w:lvlText w:val="•"/>
      <w:lvlJc w:val="left"/>
      <w:pPr>
        <w:ind w:left="1795" w:hanging="260"/>
      </w:pPr>
      <w:rPr>
        <w:rFonts w:hint="default"/>
        <w:lang w:val="vi" w:eastAsia="en-US" w:bidi="ar-SA"/>
      </w:rPr>
    </w:lvl>
    <w:lvl w:ilvl="2" w:tplc="72B8A024">
      <w:numFmt w:val="bullet"/>
      <w:lvlText w:val="•"/>
      <w:lvlJc w:val="left"/>
      <w:pPr>
        <w:ind w:left="2651" w:hanging="260"/>
      </w:pPr>
      <w:rPr>
        <w:rFonts w:hint="default"/>
        <w:lang w:val="vi" w:eastAsia="en-US" w:bidi="ar-SA"/>
      </w:rPr>
    </w:lvl>
    <w:lvl w:ilvl="3" w:tplc="21C02480">
      <w:numFmt w:val="bullet"/>
      <w:lvlText w:val="•"/>
      <w:lvlJc w:val="left"/>
      <w:pPr>
        <w:ind w:left="3507" w:hanging="260"/>
      </w:pPr>
      <w:rPr>
        <w:rFonts w:hint="default"/>
        <w:lang w:val="vi" w:eastAsia="en-US" w:bidi="ar-SA"/>
      </w:rPr>
    </w:lvl>
    <w:lvl w:ilvl="4" w:tplc="85220E50">
      <w:numFmt w:val="bullet"/>
      <w:lvlText w:val="•"/>
      <w:lvlJc w:val="left"/>
      <w:pPr>
        <w:ind w:left="4363" w:hanging="260"/>
      </w:pPr>
      <w:rPr>
        <w:rFonts w:hint="default"/>
        <w:lang w:val="vi" w:eastAsia="en-US" w:bidi="ar-SA"/>
      </w:rPr>
    </w:lvl>
    <w:lvl w:ilvl="5" w:tplc="6F54632E">
      <w:numFmt w:val="bullet"/>
      <w:lvlText w:val="•"/>
      <w:lvlJc w:val="left"/>
      <w:pPr>
        <w:ind w:left="5219" w:hanging="260"/>
      </w:pPr>
      <w:rPr>
        <w:rFonts w:hint="default"/>
        <w:lang w:val="vi" w:eastAsia="en-US" w:bidi="ar-SA"/>
      </w:rPr>
    </w:lvl>
    <w:lvl w:ilvl="6" w:tplc="703C23AC">
      <w:numFmt w:val="bullet"/>
      <w:lvlText w:val="•"/>
      <w:lvlJc w:val="left"/>
      <w:pPr>
        <w:ind w:left="6075" w:hanging="260"/>
      </w:pPr>
      <w:rPr>
        <w:rFonts w:hint="default"/>
        <w:lang w:val="vi" w:eastAsia="en-US" w:bidi="ar-SA"/>
      </w:rPr>
    </w:lvl>
    <w:lvl w:ilvl="7" w:tplc="C0EA7B32">
      <w:numFmt w:val="bullet"/>
      <w:lvlText w:val="•"/>
      <w:lvlJc w:val="left"/>
      <w:pPr>
        <w:ind w:left="6931" w:hanging="260"/>
      </w:pPr>
      <w:rPr>
        <w:rFonts w:hint="default"/>
        <w:lang w:val="vi" w:eastAsia="en-US" w:bidi="ar-SA"/>
      </w:rPr>
    </w:lvl>
    <w:lvl w:ilvl="8" w:tplc="8FA2D3B4">
      <w:numFmt w:val="bullet"/>
      <w:lvlText w:val="•"/>
      <w:lvlJc w:val="left"/>
      <w:pPr>
        <w:ind w:left="7787" w:hanging="260"/>
      </w:pPr>
      <w:rPr>
        <w:rFonts w:hint="default"/>
        <w:lang w:val="vi" w:eastAsia="en-US" w:bidi="ar-SA"/>
      </w:rPr>
    </w:lvl>
  </w:abstractNum>
  <w:num w:numId="1">
    <w:abstractNumId w:val="0"/>
  </w:num>
  <w:num w:numId="2">
    <w:abstractNumId w:val="20"/>
  </w:num>
  <w:num w:numId="3">
    <w:abstractNumId w:val="27"/>
  </w:num>
  <w:num w:numId="4">
    <w:abstractNumId w:val="32"/>
  </w:num>
  <w:num w:numId="5">
    <w:abstractNumId w:val="13"/>
  </w:num>
  <w:num w:numId="6">
    <w:abstractNumId w:val="39"/>
  </w:num>
  <w:num w:numId="7">
    <w:abstractNumId w:val="5"/>
  </w:num>
  <w:num w:numId="8">
    <w:abstractNumId w:val="3"/>
  </w:num>
  <w:num w:numId="9">
    <w:abstractNumId w:val="4"/>
  </w:num>
  <w:num w:numId="10">
    <w:abstractNumId w:val="1"/>
  </w:num>
  <w:num w:numId="11">
    <w:abstractNumId w:val="33"/>
  </w:num>
  <w:num w:numId="12">
    <w:abstractNumId w:val="18"/>
  </w:num>
  <w:num w:numId="13">
    <w:abstractNumId w:val="9"/>
  </w:num>
  <w:num w:numId="14">
    <w:abstractNumId w:val="34"/>
  </w:num>
  <w:num w:numId="15">
    <w:abstractNumId w:val="19"/>
  </w:num>
  <w:num w:numId="16">
    <w:abstractNumId w:val="36"/>
  </w:num>
  <w:num w:numId="17">
    <w:abstractNumId w:val="2"/>
  </w:num>
  <w:num w:numId="18">
    <w:abstractNumId w:val="16"/>
  </w:num>
  <w:num w:numId="19">
    <w:abstractNumId w:val="30"/>
  </w:num>
  <w:num w:numId="20">
    <w:abstractNumId w:val="41"/>
  </w:num>
  <w:num w:numId="21">
    <w:abstractNumId w:val="17"/>
  </w:num>
  <w:num w:numId="22">
    <w:abstractNumId w:val="11"/>
  </w:num>
  <w:num w:numId="23">
    <w:abstractNumId w:val="38"/>
  </w:num>
  <w:num w:numId="24">
    <w:abstractNumId w:val="31"/>
  </w:num>
  <w:num w:numId="25">
    <w:abstractNumId w:val="40"/>
  </w:num>
  <w:num w:numId="26">
    <w:abstractNumId w:val="8"/>
  </w:num>
  <w:num w:numId="27">
    <w:abstractNumId w:val="12"/>
  </w:num>
  <w:num w:numId="28">
    <w:abstractNumId w:val="23"/>
  </w:num>
  <w:num w:numId="29">
    <w:abstractNumId w:val="14"/>
  </w:num>
  <w:num w:numId="30">
    <w:abstractNumId w:val="22"/>
  </w:num>
  <w:num w:numId="31">
    <w:abstractNumId w:val="6"/>
  </w:num>
  <w:num w:numId="32">
    <w:abstractNumId w:val="24"/>
  </w:num>
  <w:num w:numId="33">
    <w:abstractNumId w:val="29"/>
  </w:num>
  <w:num w:numId="34">
    <w:abstractNumId w:val="28"/>
  </w:num>
  <w:num w:numId="35">
    <w:abstractNumId w:val="21"/>
  </w:num>
  <w:num w:numId="36">
    <w:abstractNumId w:val="26"/>
  </w:num>
  <w:num w:numId="37">
    <w:abstractNumId w:val="15"/>
  </w:num>
  <w:num w:numId="38">
    <w:abstractNumId w:val="37"/>
  </w:num>
  <w:num w:numId="39">
    <w:abstractNumId w:val="25"/>
  </w:num>
  <w:num w:numId="40">
    <w:abstractNumId w:val="7"/>
  </w:num>
  <w:num w:numId="41">
    <w:abstractNumId w:val="42"/>
  </w:num>
  <w:num w:numId="42">
    <w:abstractNumId w:val="43"/>
  </w:num>
  <w:num w:numId="43">
    <w:abstractNumId w:val="3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A2"/>
    <w:rsid w:val="00070C3D"/>
    <w:rsid w:val="0007194F"/>
    <w:rsid w:val="00201A2A"/>
    <w:rsid w:val="002522E2"/>
    <w:rsid w:val="00276807"/>
    <w:rsid w:val="002F5777"/>
    <w:rsid w:val="00364F5B"/>
    <w:rsid w:val="00377317"/>
    <w:rsid w:val="003A60E2"/>
    <w:rsid w:val="003C4EAB"/>
    <w:rsid w:val="0046619E"/>
    <w:rsid w:val="004778DF"/>
    <w:rsid w:val="004F2C4E"/>
    <w:rsid w:val="005052BE"/>
    <w:rsid w:val="005476E8"/>
    <w:rsid w:val="00596B32"/>
    <w:rsid w:val="005A0269"/>
    <w:rsid w:val="007D43DA"/>
    <w:rsid w:val="00801DAF"/>
    <w:rsid w:val="00806269"/>
    <w:rsid w:val="00812EA2"/>
    <w:rsid w:val="008E0DAB"/>
    <w:rsid w:val="00952212"/>
    <w:rsid w:val="009C6DF0"/>
    <w:rsid w:val="00A56738"/>
    <w:rsid w:val="00A62634"/>
    <w:rsid w:val="00A81620"/>
    <w:rsid w:val="00AF7736"/>
    <w:rsid w:val="00B166EB"/>
    <w:rsid w:val="00B66588"/>
    <w:rsid w:val="00BB56B8"/>
    <w:rsid w:val="00BB7208"/>
    <w:rsid w:val="00BF26E8"/>
    <w:rsid w:val="00C930A0"/>
    <w:rsid w:val="00CE0E1A"/>
    <w:rsid w:val="00CF7A7B"/>
    <w:rsid w:val="00DB3792"/>
    <w:rsid w:val="00DB7802"/>
    <w:rsid w:val="00EA5B8E"/>
    <w:rsid w:val="00EC5D79"/>
    <w:rsid w:val="00ED55FB"/>
    <w:rsid w:val="00F43C82"/>
    <w:rsid w:val="00F5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D9C3A-4E16-4C72-B94F-1D473983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166EB"/>
    <w:pPr>
      <w:ind w:left="720"/>
      <w:contextualSpacing/>
    </w:pPr>
  </w:style>
  <w:style w:type="paragraph" w:styleId="NormalWeb">
    <w:name w:val="Normal (Web)"/>
    <w:basedOn w:val="Normal"/>
    <w:uiPriority w:val="99"/>
    <w:unhideWhenUsed/>
    <w:rsid w:val="003C4E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7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3841">
      <w:bodyDiv w:val="1"/>
      <w:marLeft w:val="0"/>
      <w:marRight w:val="0"/>
      <w:marTop w:val="0"/>
      <w:marBottom w:val="0"/>
      <w:divBdr>
        <w:top w:val="none" w:sz="0" w:space="0" w:color="auto"/>
        <w:left w:val="none" w:sz="0" w:space="0" w:color="auto"/>
        <w:bottom w:val="none" w:sz="0" w:space="0" w:color="auto"/>
        <w:right w:val="none" w:sz="0" w:space="0" w:color="auto"/>
      </w:divBdr>
    </w:div>
    <w:div w:id="970596816">
      <w:bodyDiv w:val="1"/>
      <w:marLeft w:val="0"/>
      <w:marRight w:val="0"/>
      <w:marTop w:val="0"/>
      <w:marBottom w:val="0"/>
      <w:divBdr>
        <w:top w:val="none" w:sz="0" w:space="0" w:color="auto"/>
        <w:left w:val="none" w:sz="0" w:space="0" w:color="auto"/>
        <w:bottom w:val="none" w:sz="0" w:space="0" w:color="auto"/>
        <w:right w:val="none" w:sz="0" w:space="0" w:color="auto"/>
      </w:divBdr>
    </w:div>
    <w:div w:id="983006413">
      <w:bodyDiv w:val="1"/>
      <w:marLeft w:val="0"/>
      <w:marRight w:val="0"/>
      <w:marTop w:val="0"/>
      <w:marBottom w:val="0"/>
      <w:divBdr>
        <w:top w:val="none" w:sz="0" w:space="0" w:color="auto"/>
        <w:left w:val="none" w:sz="0" w:space="0" w:color="auto"/>
        <w:bottom w:val="none" w:sz="0" w:space="0" w:color="auto"/>
        <w:right w:val="none" w:sz="0" w:space="0" w:color="auto"/>
      </w:divBdr>
    </w:div>
    <w:div w:id="1003506372">
      <w:bodyDiv w:val="1"/>
      <w:marLeft w:val="0"/>
      <w:marRight w:val="0"/>
      <w:marTop w:val="0"/>
      <w:marBottom w:val="0"/>
      <w:divBdr>
        <w:top w:val="none" w:sz="0" w:space="0" w:color="auto"/>
        <w:left w:val="none" w:sz="0" w:space="0" w:color="auto"/>
        <w:bottom w:val="none" w:sz="0" w:space="0" w:color="auto"/>
        <w:right w:val="none" w:sz="0" w:space="0" w:color="auto"/>
      </w:divBdr>
    </w:div>
    <w:div w:id="1112549119">
      <w:bodyDiv w:val="1"/>
      <w:marLeft w:val="0"/>
      <w:marRight w:val="0"/>
      <w:marTop w:val="0"/>
      <w:marBottom w:val="0"/>
      <w:divBdr>
        <w:top w:val="none" w:sz="0" w:space="0" w:color="auto"/>
        <w:left w:val="none" w:sz="0" w:space="0" w:color="auto"/>
        <w:bottom w:val="none" w:sz="0" w:space="0" w:color="auto"/>
        <w:right w:val="none" w:sz="0" w:space="0" w:color="auto"/>
      </w:divBdr>
    </w:div>
    <w:div w:id="1318534170">
      <w:bodyDiv w:val="1"/>
      <w:marLeft w:val="0"/>
      <w:marRight w:val="0"/>
      <w:marTop w:val="0"/>
      <w:marBottom w:val="0"/>
      <w:divBdr>
        <w:top w:val="none" w:sz="0" w:space="0" w:color="auto"/>
        <w:left w:val="none" w:sz="0" w:space="0" w:color="auto"/>
        <w:bottom w:val="none" w:sz="0" w:space="0" w:color="auto"/>
        <w:right w:val="none" w:sz="0" w:space="0" w:color="auto"/>
      </w:divBdr>
    </w:div>
    <w:div w:id="1895003363">
      <w:bodyDiv w:val="1"/>
      <w:marLeft w:val="0"/>
      <w:marRight w:val="0"/>
      <w:marTop w:val="0"/>
      <w:marBottom w:val="0"/>
      <w:divBdr>
        <w:top w:val="none" w:sz="0" w:space="0" w:color="auto"/>
        <w:left w:val="none" w:sz="0" w:space="0" w:color="auto"/>
        <w:bottom w:val="none" w:sz="0" w:space="0" w:color="auto"/>
        <w:right w:val="none" w:sz="0" w:space="0" w:color="auto"/>
      </w:divBdr>
    </w:div>
    <w:div w:id="1907714856">
      <w:bodyDiv w:val="1"/>
      <w:marLeft w:val="0"/>
      <w:marRight w:val="0"/>
      <w:marTop w:val="0"/>
      <w:marBottom w:val="0"/>
      <w:divBdr>
        <w:top w:val="none" w:sz="0" w:space="0" w:color="auto"/>
        <w:left w:val="none" w:sz="0" w:space="0" w:color="auto"/>
        <w:bottom w:val="none" w:sz="0" w:space="0" w:color="auto"/>
        <w:right w:val="none" w:sz="0" w:space="0" w:color="auto"/>
      </w:divBdr>
    </w:div>
    <w:div w:id="21459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6F0D-E9BC-4456-A132-269AF480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8</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DUC CAN</dc:creator>
  <cp:keywords/>
  <dc:description/>
  <cp:lastModifiedBy>Admin</cp:lastModifiedBy>
  <cp:revision>8</cp:revision>
  <cp:lastPrinted>2026-04-20T00:32:00Z</cp:lastPrinted>
  <dcterms:created xsi:type="dcterms:W3CDTF">2026-04-17T09:26:00Z</dcterms:created>
  <dcterms:modified xsi:type="dcterms:W3CDTF">2026-04-20T00:34:00Z</dcterms:modified>
</cp:coreProperties>
</file>